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B018D" w14:textId="28B375C1" w:rsidR="00C67189" w:rsidRPr="00DF49DE" w:rsidRDefault="00F27AE7" w:rsidP="003271C4">
      <w:pPr>
        <w:pStyle w:val="NoSpacing"/>
        <w:rPr>
          <w:b/>
        </w:rPr>
      </w:pPr>
      <w:r>
        <w:rPr>
          <w:noProof/>
        </w:rPr>
        <w:drawing>
          <wp:anchor distT="0" distB="0" distL="114300" distR="114300" simplePos="0" relativeHeight="251658246" behindDoc="0" locked="0" layoutInCell="1" allowOverlap="1" wp14:anchorId="07B94708" wp14:editId="5E182F5E">
            <wp:simplePos x="0" y="0"/>
            <wp:positionH relativeFrom="page">
              <wp:posOffset>180340</wp:posOffset>
            </wp:positionH>
            <wp:positionV relativeFrom="page">
              <wp:posOffset>180340</wp:posOffset>
            </wp:positionV>
            <wp:extent cx="2318400" cy="1188000"/>
            <wp:effectExtent l="0" t="0" r="0" b="0"/>
            <wp:wrapNone/>
            <wp:docPr id="4687411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41105" name="Graphic 468741105"/>
                    <pic:cNvPicPr/>
                  </pic:nvPicPr>
                  <pic:blipFill>
                    <a:blip r:embed="rId11">
                      <a:extLst>
                        <a:ext uri="{96DAC541-7B7A-43D3-8B79-37D633B846F1}">
                          <asvg:svgBlip xmlns:asvg="http://schemas.microsoft.com/office/drawing/2016/SVG/main" r:embed="rId12"/>
                        </a:ext>
                      </a:extLst>
                    </a:blip>
                    <a:stretch>
                      <a:fillRect/>
                    </a:stretch>
                  </pic:blipFill>
                  <pic:spPr>
                    <a:xfrm>
                      <a:off x="0" y="0"/>
                      <a:ext cx="2318400" cy="1188000"/>
                    </a:xfrm>
                    <a:prstGeom prst="rect">
                      <a:avLst/>
                    </a:prstGeom>
                  </pic:spPr>
                </pic:pic>
              </a:graphicData>
            </a:graphic>
            <wp14:sizeRelH relativeFrom="margin">
              <wp14:pctWidth>0</wp14:pctWidth>
            </wp14:sizeRelH>
            <wp14:sizeRelV relativeFrom="margin">
              <wp14:pctHeight>0</wp14:pctHeight>
            </wp14:sizeRelV>
          </wp:anchor>
        </w:drawing>
      </w:r>
      <w:r w:rsidR="00847A61" w:rsidRPr="00DF49DE">
        <w:rPr>
          <w:noProof/>
        </w:rPr>
        <mc:AlternateContent>
          <mc:Choice Requires="wps">
            <w:drawing>
              <wp:anchor distT="0" distB="0" distL="114300" distR="114300" simplePos="0" relativeHeight="251658240" behindDoc="1" locked="0" layoutInCell="1" allowOverlap="1" wp14:anchorId="2AF6AF0D" wp14:editId="441E3B32">
                <wp:simplePos x="0" y="0"/>
                <wp:positionH relativeFrom="page">
                  <wp:posOffset>0</wp:posOffset>
                </wp:positionH>
                <wp:positionV relativeFrom="page">
                  <wp:posOffset>3149600</wp:posOffset>
                </wp:positionV>
                <wp:extent cx="7545600" cy="7545600"/>
                <wp:effectExtent l="0" t="0" r="0" b="0"/>
                <wp:wrapNone/>
                <wp:docPr id="65096148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600" cy="7545600"/>
                        </a:xfrm>
                        <a:prstGeom prst="rect">
                          <a:avLst/>
                        </a:prstGeom>
                        <a:gradFill flip="none" rotWithShape="1">
                          <a:gsLst>
                            <a:gs pos="0">
                              <a:srgbClr val="ED7F23"/>
                            </a:gs>
                            <a:gs pos="100000">
                              <a:srgbClr val="C40219"/>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dgm="http://schemas.openxmlformats.org/drawingml/2006/diagram" xmlns:a16="http://schemas.microsoft.com/office/drawing/2014/main" xmlns:arto="http://schemas.microsoft.com/office/word/2006/arto">
            <w:pict w14:anchorId="7D39681A">
              <v:rect id="Rectangle 1" style="position:absolute;margin-left:0;margin-top:248pt;width:594.15pt;height:59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alt="&quot;&quot;" o:spid="_x0000_s1026" fillcolor="#ed7f23" stroked="f" strokeweight="1pt" w14:anchorId="3DB6B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KoxQIAAP4FAAAOAAAAZHJzL2Uyb0RvYy54bWysVN9v2yAQfp+0/wHxvtrOkv6w6lRRukyT&#10;qrZqO/WZYIiRMDAgcbK/fgfYTtRWe5iWBwK+u+/4Pu7u+mbfSrRj1gmtKlyc5RgxRXUt1KbCP19W&#10;Xy4xcp6omkitWIUPzOGb+edP150p2UQ3WtbMIgBRruxMhRvvTZlljjasJe5MG6bAyLVtiYej3WS1&#10;JR2gtzKb5Pl51mlbG6spcw6+3iYjnkd8zhn1D5w75pGsMNzNx9XGdR3WbH5Nyo0lphG0vwb5h1u0&#10;RChIOkLdEk/Q1op3UK2gVjvN/RnVbaY5F5RFDsCmyN+weW6IYZELiOPMKJP7f7D0fvdsHi3I0BlX&#10;OtgGFntu2/AP90P7KNZhFIvtPaLw8WI2nZ3noCkF23AAnOwYbqzz35luUdhU2MJrRJHI7s755Dq4&#10;9NrVKyEl4lJAKSgoGIys9q/CN1EKKLAksoP4GOGQ0aBGHj87u1kvpUU7Ao/97fZiNfka3hcutHGn&#10;3kUefu9DltN8UlydhMTIPpUUCpFQ1MDYUSJZHW4D8KT0QrIn4NbnsiSyCBapwqp0YJWs4Ut2lDru&#10;/EGy5P3EOBI1iDtJtwtdwEZKhFKmfJLANaRmiWkxC2wSfOybEBFpSwWAAZlD/hG7B/gYO8H0/iGU&#10;xSYag3vZ/hY8RsTMWvkxuBVK24+YSWDVZ07+g0hJmqDSWteHRxvKIT2BoSsBVXVHnH8kFnoW3gXm&#10;kH+AhUvdVVj3O4wabX9/9D34QyuBFaMOZkCF3a8tsVB18oeCsrqKdYJ8PExnFxPIYZOlmE7hsD61&#10;qG271FB5BRSIoXEb/L0cttzq9hXG1SJkBRNRFHJXmHo7HJY+zSYYeJQtFtENBoUh/k49Gzo0QOia&#10;l/0rsaZvLQ9dea+HeUHKNx2WfMN7KL3Yes1FLNajrr3eMGRi4fQDMUyx03P0Oo7t+R8AAAD//wMA&#10;UEsDBBQABgAIAAAAIQDRF7OY4AAAAAoBAAAPAAAAZHJzL2Rvd25yZXYueG1sTI/BTsMwEETvSPyD&#10;tUjcqFMaBRPiVAiJHpBANO0HuPE2SYnXIXbb8PdsT3Cb1Yxm3xTLyfXihGPoPGmYzxIQSLW3HTUa&#10;tpvXOwUiREPW9J5Qww8GWJbXV4XJrT/TGk9VbASXUMiNhjbGIZcy1C06E2Z+QGJv70dnIp9jI+1o&#10;zlzuenmfJJl0piP+0JoBX1qsv6qj0/CQqu/Der/avsmPNKne3Wb1mR20vr2Znp9ARJziXxgu+IwO&#10;JTPt/JFsEL0GHhI1pI8Zi4s9V2oBYscqU+kCZFnI/xPKXwAAAP//AwBQSwECLQAUAAYACAAAACEA&#10;toM4kv4AAADhAQAAEwAAAAAAAAAAAAAAAAAAAAAAW0NvbnRlbnRfVHlwZXNdLnhtbFBLAQItABQA&#10;BgAIAAAAIQA4/SH/1gAAAJQBAAALAAAAAAAAAAAAAAAAAC8BAABfcmVscy8ucmVsc1BLAQItABQA&#10;BgAIAAAAIQB9RTKoxQIAAP4FAAAOAAAAAAAAAAAAAAAAAC4CAABkcnMvZTJvRG9jLnhtbFBLAQIt&#10;ABQABgAIAAAAIQDRF7OY4AAAAAoBAAAPAAAAAAAAAAAAAAAAAB8FAABkcnMvZG93bnJldi54bWxQ&#10;SwUGAAAAAAQABADzAAAALAYAAAAA&#10;">
                <v:fill type="gradient" color2="#c40219" angle="90" focus="100%" rotate="t"/>
                <v:textbox inset="2.5mm"/>
                <w10:wrap anchorx="page" anchory="page"/>
              </v:rect>
            </w:pict>
          </mc:Fallback>
        </mc:AlternateContent>
      </w:r>
      <w:r w:rsidR="00F42879" w:rsidRPr="00DF49DE">
        <w:rPr>
          <w:noProof/>
        </w:rPr>
        <w:drawing>
          <wp:anchor distT="0" distB="0" distL="114300" distR="114300" simplePos="0" relativeHeight="251658244" behindDoc="1" locked="1" layoutInCell="1" allowOverlap="1" wp14:anchorId="1049EAE2" wp14:editId="45555A82">
            <wp:simplePos x="0" y="0"/>
            <wp:positionH relativeFrom="margin">
              <wp:posOffset>2033905</wp:posOffset>
            </wp:positionH>
            <wp:positionV relativeFrom="margin">
              <wp:posOffset>8853805</wp:posOffset>
            </wp:positionV>
            <wp:extent cx="2401200" cy="720000"/>
            <wp:effectExtent l="0" t="0" r="0" b="4445"/>
            <wp:wrapNone/>
            <wp:docPr id="1382621648" name="Graphic 1" descr="Graphic of EU Flag&#10;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21648" name="Graphic 1" descr="Graphic of EU Flag&#10;Co-Funded by the European Union"/>
                    <pic:cNvPicPr/>
                  </pic:nvPicPr>
                  <pic:blipFill>
                    <a:blip r:embed="rId13">
                      <a:extLst>
                        <a:ext uri="{96DAC541-7B7A-43D3-8B79-37D633B846F1}">
                          <asvg:svgBlip xmlns:asvg="http://schemas.microsoft.com/office/drawing/2016/SVG/main" r:embed="rId14"/>
                        </a:ext>
                      </a:extLst>
                    </a:blip>
                    <a:stretch>
                      <a:fillRect/>
                    </a:stretch>
                  </pic:blipFill>
                  <pic:spPr>
                    <a:xfrm>
                      <a:off x="0" y="0"/>
                      <a:ext cx="2401200" cy="720000"/>
                    </a:xfrm>
                    <a:prstGeom prst="rect">
                      <a:avLst/>
                    </a:prstGeom>
                  </pic:spPr>
                </pic:pic>
              </a:graphicData>
            </a:graphic>
            <wp14:sizeRelH relativeFrom="page">
              <wp14:pctWidth>0</wp14:pctWidth>
            </wp14:sizeRelH>
            <wp14:sizeRelV relativeFrom="page">
              <wp14:pctHeight>0</wp14:pctHeight>
            </wp14:sizeRelV>
          </wp:anchor>
        </w:drawing>
      </w:r>
      <w:r w:rsidR="00A83C5E" w:rsidRPr="00DF49DE">
        <w:rPr>
          <w:noProof/>
        </w:rPr>
        <w:drawing>
          <wp:anchor distT="0" distB="0" distL="114300" distR="114300" simplePos="0" relativeHeight="251658243" behindDoc="1" locked="1" layoutInCell="1" allowOverlap="1" wp14:anchorId="6F364921" wp14:editId="1A90F749">
            <wp:simplePos x="0" y="0"/>
            <wp:positionH relativeFrom="page">
              <wp:posOffset>5364480</wp:posOffset>
            </wp:positionH>
            <wp:positionV relativeFrom="margin">
              <wp:posOffset>8853805</wp:posOffset>
            </wp:positionV>
            <wp:extent cx="1836000" cy="720000"/>
            <wp:effectExtent l="0" t="0" r="0" b="4445"/>
            <wp:wrapNone/>
            <wp:docPr id="1234500472" name="Picture 4" descr="SOLAS logo&#10;Irish text: oibríonn an fhogh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00472" name="Picture 4" descr="SOLAS logo&#10;Irish text: oibríonn an fhoghlai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4270"/>
                    <a:stretch/>
                  </pic:blipFill>
                  <pic:spPr bwMode="auto">
                    <a:xfrm>
                      <a:off x="0" y="0"/>
                      <a:ext cx="1836000"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C5E" w:rsidRPr="00DF49DE">
        <w:rPr>
          <w:noProof/>
        </w:rPr>
        <w:drawing>
          <wp:anchor distT="0" distB="0" distL="114300" distR="114300" simplePos="0" relativeHeight="251658242" behindDoc="1" locked="1" layoutInCell="1" allowOverlap="1" wp14:anchorId="25167DC7" wp14:editId="4AC90C25">
            <wp:simplePos x="0" y="0"/>
            <wp:positionH relativeFrom="page">
              <wp:posOffset>360045</wp:posOffset>
            </wp:positionH>
            <wp:positionV relativeFrom="margin">
              <wp:posOffset>8853805</wp:posOffset>
            </wp:positionV>
            <wp:extent cx="2037600" cy="720000"/>
            <wp:effectExtent l="0" t="0" r="1270" b="4445"/>
            <wp:wrapNone/>
            <wp:docPr id="1206918358" name="Graphic 1" descr="Government of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18358" name="Graphic 1" descr="Government of Ireland Logo"/>
                    <pic:cNvPicPr/>
                  </pic:nvPicPr>
                  <pic:blipFill>
                    <a:blip r:embed="rId16">
                      <a:extLst>
                        <a:ext uri="{96DAC541-7B7A-43D3-8B79-37D633B846F1}">
                          <asvg:svgBlip xmlns:asvg="http://schemas.microsoft.com/office/drawing/2016/SVG/main" r:embed="rId17"/>
                        </a:ext>
                      </a:extLst>
                    </a:blip>
                    <a:stretch>
                      <a:fillRect/>
                    </a:stretch>
                  </pic:blipFill>
                  <pic:spPr>
                    <a:xfrm>
                      <a:off x="0" y="0"/>
                      <a:ext cx="2037600" cy="720000"/>
                    </a:xfrm>
                    <a:prstGeom prst="rect">
                      <a:avLst/>
                    </a:prstGeom>
                  </pic:spPr>
                </pic:pic>
              </a:graphicData>
            </a:graphic>
            <wp14:sizeRelH relativeFrom="margin">
              <wp14:pctWidth>0</wp14:pctWidth>
            </wp14:sizeRelH>
            <wp14:sizeRelV relativeFrom="margin">
              <wp14:pctHeight>0</wp14:pctHeight>
            </wp14:sizeRelV>
          </wp:anchor>
        </w:drawing>
      </w:r>
      <w:r w:rsidR="00593997" w:rsidRPr="00DF49DE">
        <w:rPr>
          <w:noProof/>
        </w:rPr>
        <w:drawing>
          <wp:anchor distT="0" distB="0" distL="114300" distR="114300" simplePos="0" relativeHeight="251658241" behindDoc="1" locked="0" layoutInCell="1" allowOverlap="1" wp14:anchorId="017FD66C" wp14:editId="56D1D444">
            <wp:simplePos x="0" y="0"/>
            <mc:AlternateContent>
              <mc:Choice Requires="wp14">
                <wp:positionH relativeFrom="page">
                  <wp14:pctPosHOffset>25000</wp14:pctPosHOffset>
                </wp:positionH>
              </mc:Choice>
              <mc:Fallback>
                <wp:positionH relativeFrom="page">
                  <wp:posOffset>1889760</wp:posOffset>
                </wp:positionH>
              </mc:Fallback>
            </mc:AlternateContent>
            <mc:AlternateContent>
              <mc:Choice Requires="wp14">
                <wp:positionV relativeFrom="page">
                  <wp14:pctPosVOffset>25000</wp14:pctPosVOffset>
                </wp:positionV>
              </mc:Choice>
              <mc:Fallback>
                <wp:positionV relativeFrom="page">
                  <wp:posOffset>2672715</wp:posOffset>
                </wp:positionV>
              </mc:Fallback>
            </mc:AlternateContent>
            <wp:extent cx="6620400" cy="6620400"/>
            <wp:effectExtent l="0" t="0" r="9525" b="9525"/>
            <wp:wrapNone/>
            <wp:docPr id="14387284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28434"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6620400" cy="6620400"/>
                    </a:xfrm>
                    <a:prstGeom prst="rect">
                      <a:avLst/>
                    </a:prstGeom>
                  </pic:spPr>
                </pic:pic>
              </a:graphicData>
            </a:graphic>
            <wp14:sizeRelH relativeFrom="margin">
              <wp14:pctWidth>0</wp14:pctWidth>
            </wp14:sizeRelH>
            <wp14:sizeRelV relativeFrom="margin">
              <wp14:pctHeight>0</wp14:pctHeight>
            </wp14:sizeRelV>
          </wp:anchor>
        </w:drawing>
      </w:r>
    </w:p>
    <w:p w14:paraId="6316973F" w14:textId="77777777" w:rsidR="00C67189" w:rsidRPr="00DF49DE" w:rsidRDefault="00C67189" w:rsidP="003271C4">
      <w:pPr>
        <w:pStyle w:val="NoSpacing"/>
        <w:rPr>
          <w:b/>
        </w:rPr>
      </w:pPr>
    </w:p>
    <w:p w14:paraId="644FC3EC" w14:textId="77777777" w:rsidR="00C67189" w:rsidRPr="00DF49DE" w:rsidRDefault="00C67189" w:rsidP="003271C4">
      <w:pPr>
        <w:pStyle w:val="NoSpacing"/>
        <w:rPr>
          <w:b/>
        </w:rPr>
      </w:pPr>
    </w:p>
    <w:p w14:paraId="48A11578" w14:textId="77777777" w:rsidR="00C67189" w:rsidRPr="00DF49DE" w:rsidRDefault="00C67189" w:rsidP="003271C4">
      <w:pPr>
        <w:pStyle w:val="NoSpacing"/>
        <w:rPr>
          <w:b/>
        </w:rPr>
      </w:pPr>
    </w:p>
    <w:p w14:paraId="254B649F" w14:textId="77777777" w:rsidR="00C67189" w:rsidRPr="00DF49DE" w:rsidRDefault="00C67189" w:rsidP="003271C4">
      <w:pPr>
        <w:pStyle w:val="NoSpacing"/>
        <w:rPr>
          <w:b/>
        </w:rPr>
      </w:pPr>
    </w:p>
    <w:p w14:paraId="730B2691" w14:textId="77777777" w:rsidR="00C67189" w:rsidRPr="00DF49DE" w:rsidRDefault="00C67189" w:rsidP="003271C4">
      <w:pPr>
        <w:pStyle w:val="NoSpacing"/>
        <w:rPr>
          <w:b/>
        </w:rPr>
      </w:pPr>
    </w:p>
    <w:p w14:paraId="065C7B51" w14:textId="77777777" w:rsidR="00C67189" w:rsidRPr="00DF49DE" w:rsidRDefault="00C67189" w:rsidP="003271C4">
      <w:pPr>
        <w:pStyle w:val="NoSpacing"/>
        <w:rPr>
          <w:b/>
        </w:rPr>
      </w:pPr>
    </w:p>
    <w:p w14:paraId="2F504A7A" w14:textId="77777777" w:rsidR="00C67189" w:rsidRPr="00DF49DE" w:rsidRDefault="00C67189" w:rsidP="003271C4">
      <w:pPr>
        <w:pStyle w:val="NoSpacing"/>
        <w:rPr>
          <w:b/>
        </w:rPr>
      </w:pPr>
    </w:p>
    <w:p w14:paraId="34E9E3C9" w14:textId="77777777" w:rsidR="00C67189" w:rsidRPr="00DF49DE" w:rsidRDefault="00C67189" w:rsidP="003271C4">
      <w:pPr>
        <w:pStyle w:val="NoSpacing"/>
        <w:rPr>
          <w:b/>
        </w:rPr>
      </w:pPr>
    </w:p>
    <w:p w14:paraId="6F7540DC" w14:textId="77777777" w:rsidR="00C67189" w:rsidRPr="00DF49DE" w:rsidRDefault="00C67189" w:rsidP="003271C4">
      <w:pPr>
        <w:pStyle w:val="NoSpacing"/>
        <w:rPr>
          <w:b/>
        </w:rPr>
      </w:pPr>
    </w:p>
    <w:p w14:paraId="1E34F435" w14:textId="77777777" w:rsidR="00C67189" w:rsidRPr="00DF49DE" w:rsidRDefault="00C67189" w:rsidP="003271C4">
      <w:pPr>
        <w:pStyle w:val="NoSpacing"/>
        <w:rPr>
          <w:b/>
        </w:rPr>
      </w:pPr>
    </w:p>
    <w:p w14:paraId="61868226" w14:textId="77777777" w:rsidR="00C67189" w:rsidRPr="00DF49DE" w:rsidRDefault="00C67189" w:rsidP="003271C4">
      <w:pPr>
        <w:pStyle w:val="NoSpacing"/>
        <w:rPr>
          <w:b/>
        </w:rPr>
      </w:pPr>
    </w:p>
    <w:p w14:paraId="12AF3EDF" w14:textId="77777777" w:rsidR="00C67189" w:rsidRPr="00DF49DE" w:rsidRDefault="00C67189" w:rsidP="003271C4">
      <w:pPr>
        <w:pStyle w:val="NoSpacing"/>
        <w:rPr>
          <w:b/>
        </w:rPr>
      </w:pPr>
    </w:p>
    <w:p w14:paraId="23501CD4" w14:textId="77777777" w:rsidR="00C67189" w:rsidRPr="00DF49DE" w:rsidRDefault="00C67189" w:rsidP="003271C4">
      <w:pPr>
        <w:pStyle w:val="NoSpacing"/>
        <w:rPr>
          <w:b/>
        </w:rPr>
      </w:pPr>
    </w:p>
    <w:p w14:paraId="1A3E7303" w14:textId="2D3F0BFE" w:rsidR="00BA1F98" w:rsidRPr="00DF49DE" w:rsidRDefault="00866DED" w:rsidP="00C67189">
      <w:pPr>
        <w:pStyle w:val="Title"/>
        <w:ind w:left="1123"/>
        <w:rPr>
          <w:color w:val="FFFFFF" w:themeColor="background1"/>
        </w:rPr>
      </w:pPr>
      <w:sdt>
        <w:sdtPr>
          <w:rPr>
            <w:color w:val="FFFFFF" w:themeColor="background1"/>
          </w:rPr>
          <w:alias w:val="Title"/>
          <w:tag w:val=""/>
          <w:id w:val="2052953478"/>
          <w:placeholder>
            <w:docPart w:val="463E9344B8804F69805617E3A8508FC1"/>
          </w:placeholder>
          <w:dataBinding w:prefixMappings="xmlns:ns0='http://purl.org/dc/elements/1.1/' xmlns:ns1='http://schemas.openxmlformats.org/package/2006/metadata/core-properties' " w:xpath="/ns1:coreProperties[1]/ns0:title[1]" w:storeItemID="{6C3C8BC8-F283-45AE-878A-BAB7291924A1}"/>
          <w:text/>
        </w:sdtPr>
        <w:sdtContent>
          <w:r w:rsidR="00E655B0">
            <w:rPr>
              <w:color w:val="FFFFFF" w:themeColor="background1"/>
            </w:rPr>
            <w:t xml:space="preserve">LMETB </w:t>
          </w:r>
          <w:r w:rsidR="00856F0C">
            <w:rPr>
              <w:color w:val="FFFFFF" w:themeColor="background1"/>
            </w:rPr>
            <w:t>Recognition of Prior Learning (RP</w:t>
          </w:r>
          <w:r w:rsidR="00E655B0">
            <w:rPr>
              <w:color w:val="FFFFFF" w:themeColor="background1"/>
            </w:rPr>
            <w:t>L</w:t>
          </w:r>
          <w:r w:rsidR="00856F0C">
            <w:rPr>
              <w:color w:val="FFFFFF" w:themeColor="background1"/>
            </w:rPr>
            <w:t xml:space="preserve">) </w:t>
          </w:r>
          <w:r w:rsidR="00E655B0">
            <w:rPr>
              <w:color w:val="FFFFFF" w:themeColor="background1"/>
            </w:rPr>
            <w:t>Policy</w:t>
          </w:r>
        </w:sdtContent>
      </w:sdt>
    </w:p>
    <w:p w14:paraId="443F75BE" w14:textId="1D1B179D" w:rsidR="00A61F14" w:rsidRPr="00DF49DE" w:rsidRDefault="002F13E3" w:rsidP="00BA1F98">
      <w:pPr>
        <w:pStyle w:val="NoSpacing"/>
      </w:pPr>
      <w:r w:rsidRPr="00DF49DE">
        <w:rPr>
          <w:b/>
          <w:noProof/>
        </w:rPr>
        <mc:AlternateContent>
          <mc:Choice Requires="wps">
            <w:drawing>
              <wp:anchor distT="45720" distB="45720" distL="114300" distR="114300" simplePos="0" relativeHeight="251658245" behindDoc="0" locked="0" layoutInCell="1" allowOverlap="1" wp14:anchorId="66CEDE3F" wp14:editId="767E15D3">
                <wp:simplePos x="0" y="0"/>
                <wp:positionH relativeFrom="column">
                  <wp:posOffset>0</wp:posOffset>
                </wp:positionH>
                <wp:positionV relativeFrom="bottomMargin">
                  <wp:posOffset>-875030</wp:posOffset>
                </wp:positionV>
                <wp:extent cx="6274800" cy="1404620"/>
                <wp:effectExtent l="0" t="0" r="0" b="0"/>
                <wp:wrapNone/>
                <wp:docPr id="642349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800" cy="1404620"/>
                        </a:xfrm>
                        <a:prstGeom prst="rect">
                          <a:avLst/>
                        </a:prstGeom>
                        <a:noFill/>
                        <a:ln w="9525">
                          <a:noFill/>
                          <a:miter lim="800000"/>
                          <a:headEnd/>
                          <a:tailEnd/>
                        </a:ln>
                      </wps:spPr>
                      <wps:txbx>
                        <w:txbxContent>
                          <w:p w14:paraId="0F04DB09" w14:textId="1CE2AE96" w:rsidR="00285D50" w:rsidRPr="00DF49DE" w:rsidRDefault="00285D50" w:rsidP="00C872A2">
                            <w:pPr>
                              <w:pStyle w:val="NoSpacing"/>
                              <w:ind w:left="1123"/>
                              <w:rPr>
                                <w:b/>
                                <w:bCs/>
                                <w:color w:val="FFFFFF" w:themeColor="background1"/>
                                <w:sz w:val="18"/>
                                <w:szCs w:val="18"/>
                              </w:rPr>
                            </w:pPr>
                            <w:r w:rsidRPr="00DF49DE">
                              <w:rPr>
                                <w:b/>
                                <w:bCs/>
                                <w:color w:val="FFFFFF" w:themeColor="background1"/>
                                <w:sz w:val="18"/>
                                <w:szCs w:val="18"/>
                              </w:rPr>
                              <w:t>Arna chomhchistiú ag Rialtas na hÉireann agus ag an Aontas Eorpach</w:t>
                            </w:r>
                            <w:r w:rsidR="00AA14D6" w:rsidRPr="00DF49DE">
                              <w:rPr>
                                <w:b/>
                                <w:bCs/>
                                <w:color w:val="FFFFFF" w:themeColor="background1"/>
                                <w:sz w:val="18"/>
                                <w:szCs w:val="18"/>
                              </w:rPr>
                              <w:t>.</w:t>
                            </w:r>
                          </w:p>
                          <w:p w14:paraId="2CC7D3CA" w14:textId="3BB14110" w:rsidR="00A818A6" w:rsidRPr="00DF49DE" w:rsidRDefault="00285D50" w:rsidP="00C872A2">
                            <w:pPr>
                              <w:pStyle w:val="NoSpacing"/>
                              <w:ind w:left="1123"/>
                              <w:rPr>
                                <w:b/>
                                <w:bCs/>
                                <w:color w:val="FFFFFF" w:themeColor="background1"/>
                                <w:sz w:val="18"/>
                                <w:szCs w:val="18"/>
                              </w:rPr>
                            </w:pPr>
                            <w:r w:rsidRPr="00DF49DE">
                              <w:rPr>
                                <w:b/>
                                <w:bCs/>
                                <w:color w:val="FFFFFF" w:themeColor="background1"/>
                                <w:sz w:val="18"/>
                                <w:szCs w:val="18"/>
                              </w:rPr>
                              <w:t>Co-funded by the Government of Ireland and the European Union.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CEDE3F" id="_x0000_t202" coordsize="21600,21600" o:spt="202" path="m,l,21600r21600,l21600,xe">
                <v:stroke joinstyle="miter"/>
                <v:path gradientshapeok="t" o:connecttype="rect"/>
              </v:shapetype>
              <v:shape id="Text Box 2" o:spid="_x0000_s1026" type="#_x0000_t202" style="position:absolute;margin-left:0;margin-top:-68.9pt;width:494.1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4i+gEAAM4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COP9fLq/I6xxDHWFHm5XqZxpKx6iXdOh8+CtAkbmrqcKoJnh0ffYjtsOrlSqxmYCeVSpNVhgw1&#10;vVktVynhIqJlQOMpqWuK1fGbrBBZfjBtSg5MqmmPBZSZaUemE+cwNiNejPQbaE8ogIPJYPggcNOD&#10;+0XJgOaqqf95YE5Qoj4ZFPGmKMvoxnQoV1fImLjLSHMZYYYjVE0DJdP2PiQHR67e3qHYO5lkeO1k&#10;7hVNk9SZDR5deXlOt16f4fY3AAAA//8DAFBLAwQUAAYACAAAACEAhG6I3d4AAAAIAQAADwAAAGRy&#10;cy9kb3ducmV2LnhtbEyPwU7DMBBE70j8g7VI3FqnKaJpGqeqUFuOQIk4u/GSRMRrK3bT8PcsJziu&#10;ZjXzXrGdbC9GHELnSMFinoBAqp3pqFFQvR9mGYgQNRndO0IF3xhgW97eFDo37kpvOJ5iI7iEQq4V&#10;tDH6XMpQt2h1mDuPxNmnG6yOfA6NNIO+crntZZokj9Lqjnih1R6fWqy/TherwEd/XD0PL6+7/WFM&#10;qo9jlXbNXqn7u2m3ARFxin/P8IvP6FAy09ldyATRK2CRqGC2WK7YgPN1lqUgzgqy5QPIspD/Bcof&#10;AAAA//8DAFBLAQItABQABgAIAAAAIQC2gziS/gAAAOEBAAATAAAAAAAAAAAAAAAAAAAAAABbQ29u&#10;dGVudF9UeXBlc10ueG1sUEsBAi0AFAAGAAgAAAAhADj9If/WAAAAlAEAAAsAAAAAAAAAAAAAAAAA&#10;LwEAAF9yZWxzLy5yZWxzUEsBAi0AFAAGAAgAAAAhAMrOHiL6AQAAzgMAAA4AAAAAAAAAAAAAAAAA&#10;LgIAAGRycy9lMm9Eb2MueG1sUEsBAi0AFAAGAAgAAAAhAIRuiN3eAAAACAEAAA8AAAAAAAAAAAAA&#10;AAAAVAQAAGRycy9kb3ducmV2LnhtbFBLBQYAAAAABAAEAPMAAABfBQAAAAA=&#10;" filled="f" stroked="f">
                <v:textbox style="mso-fit-shape-to-text:t">
                  <w:txbxContent>
                    <w:p w14:paraId="0F04DB09" w14:textId="1CE2AE96" w:rsidR="00285D50" w:rsidRPr="00DF49DE" w:rsidRDefault="00285D50" w:rsidP="00C872A2">
                      <w:pPr>
                        <w:pStyle w:val="NoSpacing"/>
                        <w:ind w:left="1123"/>
                        <w:rPr>
                          <w:b/>
                          <w:bCs/>
                          <w:color w:val="FFFFFF" w:themeColor="background1"/>
                          <w:sz w:val="18"/>
                          <w:szCs w:val="18"/>
                        </w:rPr>
                      </w:pPr>
                      <w:r w:rsidRPr="00DF49DE">
                        <w:rPr>
                          <w:b/>
                          <w:bCs/>
                          <w:color w:val="FFFFFF" w:themeColor="background1"/>
                          <w:sz w:val="18"/>
                          <w:szCs w:val="18"/>
                        </w:rPr>
                        <w:t>Arna chomhchistiú ag Rialtas na hÉireann agus ag an Aontas Eorpach</w:t>
                      </w:r>
                      <w:r w:rsidR="00AA14D6" w:rsidRPr="00DF49DE">
                        <w:rPr>
                          <w:b/>
                          <w:bCs/>
                          <w:color w:val="FFFFFF" w:themeColor="background1"/>
                          <w:sz w:val="18"/>
                          <w:szCs w:val="18"/>
                        </w:rPr>
                        <w:t>.</w:t>
                      </w:r>
                    </w:p>
                    <w:p w14:paraId="2CC7D3CA" w14:textId="3BB14110" w:rsidR="00A818A6" w:rsidRPr="00DF49DE" w:rsidRDefault="00285D50" w:rsidP="00C872A2">
                      <w:pPr>
                        <w:pStyle w:val="NoSpacing"/>
                        <w:ind w:left="1123"/>
                        <w:rPr>
                          <w:b/>
                          <w:bCs/>
                          <w:color w:val="FFFFFF" w:themeColor="background1"/>
                          <w:sz w:val="18"/>
                          <w:szCs w:val="18"/>
                        </w:rPr>
                      </w:pPr>
                      <w:r w:rsidRPr="00DF49DE">
                        <w:rPr>
                          <w:b/>
                          <w:bCs/>
                          <w:color w:val="FFFFFF" w:themeColor="background1"/>
                          <w:sz w:val="18"/>
                          <w:szCs w:val="18"/>
                        </w:rPr>
                        <w:t>Co-funded by the Government of Ireland and the European Union.</w:t>
                      </w:r>
                    </w:p>
                  </w:txbxContent>
                </v:textbox>
                <w10:wrap anchory="margin"/>
              </v:shape>
            </w:pict>
          </mc:Fallback>
        </mc:AlternateContent>
      </w:r>
      <w:r w:rsidR="00EE7F2F" w:rsidRPr="00DF49DE">
        <w:br w:type="page"/>
      </w:r>
    </w:p>
    <w:tbl>
      <w:tblPr>
        <w:tblStyle w:val="LMETBTable"/>
        <w:tblW w:w="8743" w:type="dxa"/>
        <w:tblInd w:w="1123" w:type="dxa"/>
        <w:tblCellMar>
          <w:left w:w="0" w:type="dxa"/>
          <w:right w:w="0" w:type="dxa"/>
        </w:tblCellMar>
        <w:tblLook w:val="04A0" w:firstRow="1" w:lastRow="0" w:firstColumn="1" w:lastColumn="0" w:noHBand="0" w:noVBand="1"/>
      </w:tblPr>
      <w:tblGrid>
        <w:gridCol w:w="3368"/>
        <w:gridCol w:w="5375"/>
      </w:tblGrid>
      <w:tr w:rsidR="00412051" w:rsidRPr="00DF49DE" w14:paraId="0FF3438F" w14:textId="77777777" w:rsidTr="00AC4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3" w:type="dxa"/>
            <w:gridSpan w:val="2"/>
          </w:tcPr>
          <w:p w14:paraId="0C6814D1" w14:textId="034BF4EA" w:rsidR="00EA2CD3" w:rsidRPr="00DF49DE" w:rsidRDefault="00C6783A" w:rsidP="00A27EB8">
            <w:pPr>
              <w:pStyle w:val="NoSpacing"/>
              <w:ind w:left="1123"/>
              <w:rPr>
                <w:b w:val="0"/>
              </w:rPr>
            </w:pPr>
            <w:r w:rsidRPr="00DF49DE">
              <w:t>Policy Version Control</w:t>
            </w:r>
          </w:p>
        </w:tc>
      </w:tr>
      <w:tr w:rsidR="00412051" w:rsidRPr="00DF49DE" w14:paraId="09EAB2CD"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0273902E" w14:textId="49E1CFE2" w:rsidR="00412051" w:rsidRPr="00DF49DE" w:rsidRDefault="00C142EC" w:rsidP="00435238">
            <w:pPr>
              <w:rPr>
                <w:b w:val="0"/>
                <w:bCs/>
              </w:rPr>
            </w:pPr>
            <w:r w:rsidRPr="00DF49DE">
              <w:rPr>
                <w:bCs/>
              </w:rPr>
              <w:t>Policy Title</w:t>
            </w:r>
          </w:p>
        </w:tc>
        <w:sdt>
          <w:sdtPr>
            <w:alias w:val="Title"/>
            <w:tag w:val=""/>
            <w:id w:val="-755517105"/>
            <w:placeholder>
              <w:docPart w:val="64CA11B064BE418BB42F2383482EF80A"/>
            </w:placeholder>
            <w:dataBinding w:prefixMappings="xmlns:ns0='http://purl.org/dc/elements/1.1/' xmlns:ns1='http://schemas.openxmlformats.org/package/2006/metadata/core-properties' " w:xpath="/ns1:coreProperties[1]/ns0:title[1]" w:storeItemID="{6C3C8BC8-F283-45AE-878A-BAB7291924A1}"/>
            <w:text/>
          </w:sdtPr>
          <w:sdtContent>
            <w:tc>
              <w:tcPr>
                <w:tcW w:w="5374" w:type="dxa"/>
              </w:tcPr>
              <w:p w14:paraId="266EF646" w14:textId="337996CF" w:rsidR="00412051" w:rsidRPr="00DF49DE" w:rsidRDefault="00E655B0" w:rsidP="00435238">
                <w:pPr>
                  <w:tabs>
                    <w:tab w:val="left" w:pos="1843"/>
                  </w:tabs>
                  <w:cnfStyle w:val="000000000000" w:firstRow="0" w:lastRow="0" w:firstColumn="0" w:lastColumn="0" w:oddVBand="0" w:evenVBand="0" w:oddHBand="0" w:evenHBand="0" w:firstRowFirstColumn="0" w:firstRowLastColumn="0" w:lastRowFirstColumn="0" w:lastRowLastColumn="0"/>
                </w:pPr>
                <w:r>
                  <w:t>LMETB Recognition of Prior Learning (RPL) Policy</w:t>
                </w:r>
              </w:p>
            </w:tc>
          </w:sdtContent>
        </w:sdt>
      </w:tr>
      <w:tr w:rsidR="00412051" w:rsidRPr="00DF49DE" w14:paraId="5ADA53B0"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0BDA2503" w14:textId="703409AF" w:rsidR="00412051" w:rsidRPr="00DF49DE" w:rsidRDefault="000B5DC5" w:rsidP="00435238">
            <w:pPr>
              <w:tabs>
                <w:tab w:val="left" w:pos="1843"/>
              </w:tabs>
              <w:rPr>
                <w:b w:val="0"/>
                <w:bCs/>
              </w:rPr>
            </w:pPr>
            <w:r w:rsidRPr="00DF49DE">
              <w:rPr>
                <w:bCs/>
              </w:rPr>
              <w:t>Policy Reference No</w:t>
            </w:r>
            <w:r w:rsidR="00435238" w:rsidRPr="00DF49DE">
              <w:rPr>
                <w:bCs/>
              </w:rPr>
              <w:t>.</w:t>
            </w:r>
          </w:p>
        </w:tc>
        <w:tc>
          <w:tcPr>
            <w:tcW w:w="5374" w:type="dxa"/>
          </w:tcPr>
          <w:p w14:paraId="4ACAA2F4" w14:textId="7B0D7127" w:rsidR="00107A2E" w:rsidRPr="00DF49DE" w:rsidRDefault="00107A2E" w:rsidP="00435238">
            <w:pPr>
              <w:tabs>
                <w:tab w:val="left" w:pos="1843"/>
              </w:tabs>
              <w:cnfStyle w:val="000000000000" w:firstRow="0" w:lastRow="0" w:firstColumn="0" w:lastColumn="0" w:oddVBand="0" w:evenVBand="0" w:oddHBand="0" w:evenHBand="0" w:firstRowFirstColumn="0" w:firstRowLastColumn="0" w:lastRowFirstColumn="0" w:lastRowLastColumn="0"/>
            </w:pPr>
          </w:p>
        </w:tc>
      </w:tr>
      <w:tr w:rsidR="00107A2E" w:rsidRPr="00DF49DE" w14:paraId="719D9B45"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5C6E13A0" w14:textId="6493D351" w:rsidR="00107A2E" w:rsidRPr="00DF49DE" w:rsidRDefault="004D27F9" w:rsidP="00435238">
            <w:pPr>
              <w:tabs>
                <w:tab w:val="left" w:pos="1843"/>
              </w:tabs>
              <w:rPr>
                <w:b w:val="0"/>
                <w:bCs/>
              </w:rPr>
            </w:pPr>
            <w:r w:rsidRPr="00DF49DE">
              <w:rPr>
                <w:bCs/>
              </w:rPr>
              <w:t>Original Creation Date</w:t>
            </w:r>
          </w:p>
        </w:tc>
        <w:tc>
          <w:tcPr>
            <w:tcW w:w="5374" w:type="dxa"/>
          </w:tcPr>
          <w:p w14:paraId="05F3B619" w14:textId="542C0E24" w:rsidR="00107A2E" w:rsidRPr="00DF49DE" w:rsidRDefault="004A5AA5" w:rsidP="00435238">
            <w:pPr>
              <w:tabs>
                <w:tab w:val="left" w:pos="1843"/>
              </w:tabs>
              <w:cnfStyle w:val="000000000000" w:firstRow="0" w:lastRow="0" w:firstColumn="0" w:lastColumn="0" w:oddVBand="0" w:evenVBand="0" w:oddHBand="0" w:evenHBand="0" w:firstRowFirstColumn="0" w:firstRowLastColumn="0" w:lastRowFirstColumn="0" w:lastRowLastColumn="0"/>
            </w:pPr>
            <w:r>
              <w:t>October 2025</w:t>
            </w:r>
          </w:p>
        </w:tc>
      </w:tr>
      <w:tr w:rsidR="00412051" w:rsidRPr="00DF49DE" w14:paraId="74D54329"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04C97A1B" w14:textId="73D80E6A" w:rsidR="00255553" w:rsidRPr="00DF49DE" w:rsidRDefault="00255553" w:rsidP="00435238">
            <w:pPr>
              <w:tabs>
                <w:tab w:val="left" w:pos="1843"/>
              </w:tabs>
              <w:rPr>
                <w:b w:val="0"/>
                <w:bCs/>
              </w:rPr>
            </w:pPr>
            <w:r w:rsidRPr="00DF49DE">
              <w:rPr>
                <w:bCs/>
              </w:rPr>
              <w:t>Version Number</w:t>
            </w:r>
          </w:p>
        </w:tc>
        <w:tc>
          <w:tcPr>
            <w:tcW w:w="5374" w:type="dxa"/>
          </w:tcPr>
          <w:p w14:paraId="405E1841" w14:textId="0DD484C1" w:rsidR="00412051" w:rsidRPr="00DF49DE" w:rsidRDefault="00CB43B7" w:rsidP="00435238">
            <w:pPr>
              <w:tabs>
                <w:tab w:val="left" w:pos="1843"/>
              </w:tabs>
              <w:cnfStyle w:val="000000000000" w:firstRow="0" w:lastRow="0" w:firstColumn="0" w:lastColumn="0" w:oddVBand="0" w:evenVBand="0" w:oddHBand="0" w:evenHBand="0" w:firstRowFirstColumn="0" w:firstRowLastColumn="0" w:lastRowFirstColumn="0" w:lastRowLastColumn="0"/>
            </w:pPr>
            <w:r>
              <w:t>2</w:t>
            </w:r>
          </w:p>
        </w:tc>
      </w:tr>
      <w:tr w:rsidR="00412051" w:rsidRPr="00DF49DE" w14:paraId="1428C75B"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347E7C06" w14:textId="37D8E8BB" w:rsidR="00412051" w:rsidRPr="00DF49DE" w:rsidRDefault="00255553" w:rsidP="00435238">
            <w:pPr>
              <w:tabs>
                <w:tab w:val="left" w:pos="1843"/>
              </w:tabs>
              <w:rPr>
                <w:b w:val="0"/>
                <w:bCs/>
              </w:rPr>
            </w:pPr>
            <w:r w:rsidRPr="00DF49DE">
              <w:rPr>
                <w:bCs/>
              </w:rPr>
              <w:t>Version Author</w:t>
            </w:r>
          </w:p>
        </w:tc>
        <w:tc>
          <w:tcPr>
            <w:tcW w:w="5374" w:type="dxa"/>
          </w:tcPr>
          <w:p w14:paraId="7368BD08" w14:textId="0F930155" w:rsidR="00412051" w:rsidRPr="00DF49DE" w:rsidRDefault="00CB43B7" w:rsidP="00435238">
            <w:pPr>
              <w:tabs>
                <w:tab w:val="left" w:pos="1843"/>
              </w:tabs>
              <w:cnfStyle w:val="000000000000" w:firstRow="0" w:lastRow="0" w:firstColumn="0" w:lastColumn="0" w:oddVBand="0" w:evenVBand="0" w:oddHBand="0" w:evenHBand="0" w:firstRowFirstColumn="0" w:firstRowLastColumn="0" w:lastRowFirstColumn="0" w:lastRowLastColumn="0"/>
            </w:pPr>
            <w:r>
              <w:t>QAES</w:t>
            </w:r>
          </w:p>
        </w:tc>
      </w:tr>
      <w:tr w:rsidR="00412051" w:rsidRPr="00DF49DE" w14:paraId="2CFD73EA"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7B74B3D0" w14:textId="388771D3" w:rsidR="00255553" w:rsidRPr="00DF49DE" w:rsidRDefault="00255553" w:rsidP="00435238">
            <w:pPr>
              <w:tabs>
                <w:tab w:val="left" w:pos="1843"/>
              </w:tabs>
              <w:rPr>
                <w:b w:val="0"/>
                <w:bCs/>
              </w:rPr>
            </w:pPr>
            <w:r w:rsidRPr="00DF49DE">
              <w:rPr>
                <w:bCs/>
              </w:rPr>
              <w:t>Version Update History</w:t>
            </w:r>
          </w:p>
        </w:tc>
        <w:tc>
          <w:tcPr>
            <w:tcW w:w="5374" w:type="dxa"/>
          </w:tcPr>
          <w:p w14:paraId="472336E3" w14:textId="0FE054CB" w:rsidR="00412051" w:rsidRPr="00DF49DE" w:rsidRDefault="00CB43B7" w:rsidP="00435238">
            <w:pPr>
              <w:tabs>
                <w:tab w:val="left" w:pos="1843"/>
              </w:tabs>
              <w:cnfStyle w:val="000000000000" w:firstRow="0" w:lastRow="0" w:firstColumn="0" w:lastColumn="0" w:oddVBand="0" w:evenVBand="0" w:oddHBand="0" w:evenHBand="0" w:firstRowFirstColumn="0" w:firstRowLastColumn="0" w:lastRowFirstColumn="0" w:lastRowLastColumn="0"/>
            </w:pPr>
            <w:r>
              <w:t>V2 February 2026</w:t>
            </w:r>
          </w:p>
        </w:tc>
      </w:tr>
      <w:tr w:rsidR="00412051" w:rsidRPr="00DF49DE" w14:paraId="6B248269"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12549C7F" w14:textId="0ECFFB1E" w:rsidR="00412051" w:rsidRPr="00DF49DE" w:rsidRDefault="00C3185D" w:rsidP="00435238">
            <w:pPr>
              <w:tabs>
                <w:tab w:val="left" w:pos="1843"/>
              </w:tabs>
              <w:rPr>
                <w:b w:val="0"/>
                <w:bCs/>
              </w:rPr>
            </w:pPr>
            <w:r w:rsidRPr="00DF49DE">
              <w:rPr>
                <w:bCs/>
              </w:rPr>
              <w:t>Document Owner</w:t>
            </w:r>
          </w:p>
        </w:tc>
        <w:tc>
          <w:tcPr>
            <w:tcW w:w="5374" w:type="dxa"/>
          </w:tcPr>
          <w:p w14:paraId="5304685C" w14:textId="0BEE2936" w:rsidR="00412051" w:rsidRPr="00DF49DE" w:rsidRDefault="00CB43B7" w:rsidP="00435238">
            <w:pPr>
              <w:tabs>
                <w:tab w:val="left" w:pos="1843"/>
              </w:tabs>
              <w:cnfStyle w:val="000000000000" w:firstRow="0" w:lastRow="0" w:firstColumn="0" w:lastColumn="0" w:oddVBand="0" w:evenVBand="0" w:oddHBand="0" w:evenHBand="0" w:firstRowFirstColumn="0" w:firstRowLastColumn="0" w:lastRowFirstColumn="0" w:lastRowLastColumn="0"/>
            </w:pPr>
            <w:r>
              <w:t>QAES</w:t>
            </w:r>
          </w:p>
        </w:tc>
      </w:tr>
      <w:tr w:rsidR="00412051" w:rsidRPr="00DF49DE" w14:paraId="69085A82"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72ABF30C" w14:textId="56D53523" w:rsidR="00412051" w:rsidRPr="00DF49DE" w:rsidRDefault="00C3185D" w:rsidP="00435238">
            <w:pPr>
              <w:rPr>
                <w:b w:val="0"/>
                <w:bCs/>
              </w:rPr>
            </w:pPr>
            <w:r w:rsidRPr="00DF49DE">
              <w:rPr>
                <w:bCs/>
              </w:rPr>
              <w:t>Approved By</w:t>
            </w:r>
          </w:p>
        </w:tc>
        <w:tc>
          <w:tcPr>
            <w:tcW w:w="5374" w:type="dxa"/>
          </w:tcPr>
          <w:p w14:paraId="49980BC5" w14:textId="68906145" w:rsidR="00412051" w:rsidRPr="00DF49DE" w:rsidRDefault="00976043" w:rsidP="00435238">
            <w:pPr>
              <w:tabs>
                <w:tab w:val="left" w:pos="1843"/>
              </w:tabs>
              <w:cnfStyle w:val="000000000000" w:firstRow="0" w:lastRow="0" w:firstColumn="0" w:lastColumn="0" w:oddVBand="0" w:evenVBand="0" w:oddHBand="0" w:evenHBand="0" w:firstRowFirstColumn="0" w:firstRowLastColumn="0" w:lastRowFirstColumn="0" w:lastRowLastColumn="0"/>
            </w:pPr>
            <w:r>
              <w:t xml:space="preserve">QAGMC </w:t>
            </w:r>
          </w:p>
        </w:tc>
      </w:tr>
      <w:tr w:rsidR="00C3185D" w:rsidRPr="00DF49DE" w14:paraId="3C3E75F1"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3C5DEA04" w14:textId="0365B3E3" w:rsidR="00C3185D" w:rsidRPr="00DF49DE" w:rsidRDefault="00C3185D" w:rsidP="00435238">
            <w:pPr>
              <w:rPr>
                <w:b w:val="0"/>
                <w:bCs/>
              </w:rPr>
            </w:pPr>
            <w:r w:rsidRPr="00DF49DE">
              <w:rPr>
                <w:bCs/>
              </w:rPr>
              <w:t>Date Approved</w:t>
            </w:r>
          </w:p>
        </w:tc>
        <w:tc>
          <w:tcPr>
            <w:tcW w:w="5374" w:type="dxa"/>
          </w:tcPr>
          <w:p w14:paraId="79E75F43" w14:textId="2DB34070" w:rsidR="00C3185D" w:rsidRPr="00DF49DE" w:rsidRDefault="00976043" w:rsidP="00435238">
            <w:pPr>
              <w:tabs>
                <w:tab w:val="left" w:pos="1843"/>
              </w:tabs>
              <w:cnfStyle w:val="000000000000" w:firstRow="0" w:lastRow="0" w:firstColumn="0" w:lastColumn="0" w:oddVBand="0" w:evenVBand="0" w:oddHBand="0" w:evenHBand="0" w:firstRowFirstColumn="0" w:firstRowLastColumn="0" w:lastRowFirstColumn="0" w:lastRowLastColumn="0"/>
            </w:pPr>
            <w:r>
              <w:t>06.02.2026</w:t>
            </w:r>
          </w:p>
        </w:tc>
      </w:tr>
      <w:tr w:rsidR="00C3185D" w:rsidRPr="00DF49DE" w14:paraId="7CDF9F07"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00A4E773" w14:textId="6AB5DAEE" w:rsidR="00C3185D" w:rsidRPr="00DF49DE" w:rsidRDefault="00C3185D" w:rsidP="00435238">
            <w:pPr>
              <w:rPr>
                <w:b w:val="0"/>
                <w:bCs/>
              </w:rPr>
            </w:pPr>
            <w:r w:rsidRPr="00DF49DE">
              <w:rPr>
                <w:bCs/>
              </w:rPr>
              <w:t>Noted By</w:t>
            </w:r>
          </w:p>
        </w:tc>
        <w:tc>
          <w:tcPr>
            <w:tcW w:w="5374" w:type="dxa"/>
          </w:tcPr>
          <w:p w14:paraId="514FC905" w14:textId="272F51DD" w:rsidR="00C3185D" w:rsidRPr="00DF49DE" w:rsidRDefault="00976043" w:rsidP="00435238">
            <w:pPr>
              <w:tabs>
                <w:tab w:val="left" w:pos="1843"/>
              </w:tabs>
              <w:cnfStyle w:val="000000000000" w:firstRow="0" w:lastRow="0" w:firstColumn="0" w:lastColumn="0" w:oddVBand="0" w:evenVBand="0" w:oddHBand="0" w:evenHBand="0" w:firstRowFirstColumn="0" w:firstRowLastColumn="0" w:lastRowFirstColumn="0" w:lastRowLastColumn="0"/>
            </w:pPr>
            <w:r>
              <w:t>LMETB Board of Management</w:t>
            </w:r>
          </w:p>
        </w:tc>
      </w:tr>
      <w:tr w:rsidR="00C3185D" w:rsidRPr="00DF49DE" w14:paraId="0F353C87"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17896F2B" w14:textId="7895208C" w:rsidR="00C3185D" w:rsidRPr="00DF49DE" w:rsidRDefault="00C3185D" w:rsidP="00435238">
            <w:pPr>
              <w:rPr>
                <w:b w:val="0"/>
                <w:bCs/>
              </w:rPr>
            </w:pPr>
            <w:r w:rsidRPr="00DF49DE">
              <w:rPr>
                <w:bCs/>
              </w:rPr>
              <w:t>Dated Noted</w:t>
            </w:r>
          </w:p>
        </w:tc>
        <w:tc>
          <w:tcPr>
            <w:tcW w:w="5374" w:type="dxa"/>
          </w:tcPr>
          <w:p w14:paraId="0E7A91BA" w14:textId="1E0B6544" w:rsidR="00C3185D" w:rsidRPr="00DF49DE" w:rsidRDefault="00976043" w:rsidP="00435238">
            <w:pPr>
              <w:tabs>
                <w:tab w:val="left" w:pos="1843"/>
              </w:tabs>
              <w:cnfStyle w:val="000000000000" w:firstRow="0" w:lastRow="0" w:firstColumn="0" w:lastColumn="0" w:oddVBand="0" w:evenVBand="0" w:oddHBand="0" w:evenHBand="0" w:firstRowFirstColumn="0" w:firstRowLastColumn="0" w:lastRowFirstColumn="0" w:lastRowLastColumn="0"/>
            </w:pPr>
            <w:r>
              <w:t>26.02.2026</w:t>
            </w:r>
          </w:p>
        </w:tc>
      </w:tr>
      <w:tr w:rsidR="00C3185D" w:rsidRPr="00DF49DE" w14:paraId="5612C783"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7B22224D" w14:textId="2FA29AA8" w:rsidR="00C3185D" w:rsidRPr="00DF49DE" w:rsidRDefault="00C3185D" w:rsidP="00435238">
            <w:pPr>
              <w:rPr>
                <w:b w:val="0"/>
                <w:bCs/>
              </w:rPr>
            </w:pPr>
            <w:r w:rsidRPr="00DF49DE">
              <w:rPr>
                <w:bCs/>
              </w:rPr>
              <w:t>Review Due Date</w:t>
            </w:r>
          </w:p>
        </w:tc>
        <w:tc>
          <w:tcPr>
            <w:tcW w:w="5374" w:type="dxa"/>
          </w:tcPr>
          <w:p w14:paraId="678AE226" w14:textId="6A84CD0D" w:rsidR="00C3185D" w:rsidRPr="00DF49DE" w:rsidRDefault="007622E6" w:rsidP="00435238">
            <w:pPr>
              <w:tabs>
                <w:tab w:val="left" w:pos="1843"/>
              </w:tabs>
              <w:cnfStyle w:val="000000000000" w:firstRow="0" w:lastRow="0" w:firstColumn="0" w:lastColumn="0" w:oddVBand="0" w:evenVBand="0" w:oddHBand="0" w:evenHBand="0" w:firstRowFirstColumn="0" w:firstRowLastColumn="0" w:lastRowFirstColumn="0" w:lastRowLastColumn="0"/>
            </w:pPr>
            <w:r>
              <w:t>02.2027</w:t>
            </w:r>
          </w:p>
        </w:tc>
      </w:tr>
    </w:tbl>
    <w:p w14:paraId="5F23E46D" w14:textId="77777777" w:rsidR="00792A25" w:rsidRPr="00DF49DE" w:rsidRDefault="00792A25">
      <w:r w:rsidRPr="00DF49DE">
        <w:br w:type="page"/>
      </w:r>
    </w:p>
    <w:tbl>
      <w:tblPr>
        <w:tblStyle w:val="LMETBTable"/>
        <w:tblW w:w="8743" w:type="dxa"/>
        <w:tblInd w:w="1123" w:type="dxa"/>
        <w:tblCellMar>
          <w:left w:w="0" w:type="dxa"/>
          <w:right w:w="0" w:type="dxa"/>
        </w:tblCellMar>
        <w:tblLook w:val="04A0" w:firstRow="1" w:lastRow="0" w:firstColumn="1" w:lastColumn="0" w:noHBand="0" w:noVBand="1"/>
      </w:tblPr>
      <w:tblGrid>
        <w:gridCol w:w="3368"/>
        <w:gridCol w:w="5375"/>
      </w:tblGrid>
      <w:tr w:rsidR="004F0425" w:rsidRPr="00DF49DE" w14:paraId="12EEF73E" w14:textId="77777777" w:rsidTr="00AC4DC9">
        <w:trPr>
          <w:cnfStyle w:val="100000000000" w:firstRow="1" w:lastRow="0" w:firstColumn="0" w:lastColumn="0" w:oddVBand="0" w:evenVBand="0" w:oddHBand="0" w:evenHBand="0" w:firstRowFirstColumn="0" w:firstRowLastColumn="0" w:lastRowFirstColumn="0" w:lastRowLastColumn="0"/>
        </w:trPr>
        <w:sdt>
          <w:sdtPr>
            <w:rPr>
              <w:bCs/>
            </w:rPr>
            <w:alias w:val="Title"/>
            <w:tag w:val=""/>
            <w:id w:val="-1288271406"/>
            <w:placeholder>
              <w:docPart w:val="7978A08BBC49486FAE0DFA260AD74D1D"/>
            </w:placeholder>
            <w:dataBinding w:prefixMappings="xmlns:ns0='http://purl.org/dc/elements/1.1/' xmlns:ns1='http://schemas.openxmlformats.org/package/2006/metadata/core-properties' " w:xpath="/ns1:coreProperties[1]/ns0:title[1]" w:storeItemID="{6C3C8BC8-F283-45AE-878A-BAB7291924A1}"/>
            <w:text/>
          </w:sdtPr>
          <w:sdtContent>
            <w:tc>
              <w:tcPr>
                <w:cnfStyle w:val="001000000000" w:firstRow="0" w:lastRow="0" w:firstColumn="1" w:lastColumn="0" w:oddVBand="0" w:evenVBand="0" w:oddHBand="0" w:evenHBand="0" w:firstRowFirstColumn="0" w:firstRowLastColumn="0" w:lastRowFirstColumn="0" w:lastRowLastColumn="0"/>
                <w:tcW w:w="8743" w:type="dxa"/>
                <w:gridSpan w:val="2"/>
              </w:tcPr>
              <w:p w14:paraId="001A7B0B" w14:textId="2EF7ADF7" w:rsidR="004F0425" w:rsidRPr="00DF49DE" w:rsidRDefault="00E655B0" w:rsidP="00B058F7">
                <w:pPr>
                  <w:pStyle w:val="NoSpacing"/>
                  <w:ind w:left="1123"/>
                  <w:rPr>
                    <w:b w:val="0"/>
                  </w:rPr>
                </w:pPr>
                <w:r>
                  <w:rPr>
                    <w:bCs/>
                  </w:rPr>
                  <w:t>LMETB Recognition of Prior Learning (RPL) Policy</w:t>
                </w:r>
              </w:p>
            </w:tc>
          </w:sdtContent>
        </w:sdt>
      </w:tr>
      <w:tr w:rsidR="004F0425" w:rsidRPr="00DF49DE" w14:paraId="26C90E8D"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748FB95F" w14:textId="6DF784CD" w:rsidR="004F0425" w:rsidRPr="00DF49DE" w:rsidRDefault="00F16EAF" w:rsidP="00B058F7">
            <w:pPr>
              <w:rPr>
                <w:b w:val="0"/>
                <w:bCs/>
              </w:rPr>
            </w:pPr>
            <w:r w:rsidRPr="00DF49DE">
              <w:rPr>
                <w:bCs/>
              </w:rPr>
              <w:t>Purpose</w:t>
            </w:r>
          </w:p>
        </w:tc>
        <w:tc>
          <w:tcPr>
            <w:tcW w:w="5375" w:type="dxa"/>
          </w:tcPr>
          <w:p w14:paraId="48C77464" w14:textId="76522ADA" w:rsidR="004F0425" w:rsidRPr="00DF49DE" w:rsidRDefault="00944F4B" w:rsidP="004F0425">
            <w:pPr>
              <w:cnfStyle w:val="000000000000" w:firstRow="0" w:lastRow="0" w:firstColumn="0" w:lastColumn="0" w:oddVBand="0" w:evenVBand="0" w:oddHBand="0" w:evenHBand="0" w:firstRowFirstColumn="0" w:firstRowLastColumn="0" w:lastRowFirstColumn="0" w:lastRowLastColumn="0"/>
            </w:pPr>
            <w:r>
              <w:t>The purpose of this policy is to assist F</w:t>
            </w:r>
            <w:r w:rsidR="00AD22ED">
              <w:t>urther Education and Training (F</w:t>
            </w:r>
            <w:r>
              <w:t>ET</w:t>
            </w:r>
            <w:r w:rsidR="00AD22ED">
              <w:t>)</w:t>
            </w:r>
            <w:r>
              <w:t xml:space="preserve"> Centre managers in the quality assured process of </w:t>
            </w:r>
            <w:r w:rsidR="00D963BC">
              <w:t>Recognition of Prior Learning.</w:t>
            </w:r>
          </w:p>
        </w:tc>
      </w:tr>
      <w:tr w:rsidR="004F0425" w:rsidRPr="00DF49DE" w14:paraId="5211ED97"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0A3FF21F" w14:textId="033343A7" w:rsidR="004F0425" w:rsidRPr="00DF49DE" w:rsidRDefault="00F16EAF" w:rsidP="004F0425">
            <w:pPr>
              <w:rPr>
                <w:b w:val="0"/>
                <w:bCs/>
              </w:rPr>
            </w:pPr>
            <w:r w:rsidRPr="00DF49DE">
              <w:rPr>
                <w:bCs/>
              </w:rPr>
              <w:t>Scope</w:t>
            </w:r>
          </w:p>
        </w:tc>
        <w:tc>
          <w:tcPr>
            <w:tcW w:w="5375" w:type="dxa"/>
          </w:tcPr>
          <w:p w14:paraId="523839E5" w14:textId="35AC01B1" w:rsidR="004F0425" w:rsidRPr="00DF49DE" w:rsidRDefault="00D963BC" w:rsidP="004F0425">
            <w:pPr>
              <w:cnfStyle w:val="000000000000" w:firstRow="0" w:lastRow="0" w:firstColumn="0" w:lastColumn="0" w:oddVBand="0" w:evenVBand="0" w:oddHBand="0" w:evenHBand="0" w:firstRowFirstColumn="0" w:firstRowLastColumn="0" w:lastRowFirstColumn="0" w:lastRowLastColumn="0"/>
            </w:pPr>
            <w:r>
              <w:t xml:space="preserve">These guidelines apply to all FET </w:t>
            </w:r>
            <w:r w:rsidR="00AD22ED">
              <w:t xml:space="preserve">programmes provided by LMETB </w:t>
            </w:r>
            <w:r w:rsidR="00E7481D">
              <w:t>PLC colleges and FET centres or by organisations funded by LMETB to provide further education and training.</w:t>
            </w:r>
          </w:p>
        </w:tc>
      </w:tr>
      <w:tr w:rsidR="004F0425" w:rsidRPr="00DF49DE" w14:paraId="43199075"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14D4AD2C" w14:textId="2BE9B8BD" w:rsidR="004F0425" w:rsidRPr="00DF49DE" w:rsidRDefault="00F16EAF" w:rsidP="004F0425">
            <w:pPr>
              <w:rPr>
                <w:b w:val="0"/>
                <w:bCs/>
              </w:rPr>
            </w:pPr>
            <w:r w:rsidRPr="00DF49DE">
              <w:rPr>
                <w:bCs/>
              </w:rPr>
              <w:t>Contents</w:t>
            </w:r>
          </w:p>
        </w:tc>
        <w:tc>
          <w:tcPr>
            <w:tcW w:w="5375" w:type="dxa"/>
          </w:tcPr>
          <w:p w14:paraId="739541FF" w14:textId="71124798" w:rsidR="004F0425" w:rsidRDefault="00DA0D8A" w:rsidP="004F0425">
            <w:pPr>
              <w:cnfStyle w:val="000000000000" w:firstRow="0" w:lastRow="0" w:firstColumn="0" w:lastColumn="0" w:oddVBand="0" w:evenVBand="0" w:oddHBand="0" w:evenHBand="0" w:firstRowFirstColumn="0" w:firstRowLastColumn="0" w:lastRowFirstColumn="0" w:lastRowLastColumn="0"/>
            </w:pPr>
            <w:r>
              <w:t>Introduction</w:t>
            </w:r>
          </w:p>
          <w:p w14:paraId="049EF418" w14:textId="79B27499" w:rsidR="00DA0D8A" w:rsidRDefault="00DA0D8A" w:rsidP="004F0425">
            <w:pPr>
              <w:cnfStyle w:val="000000000000" w:firstRow="0" w:lastRow="0" w:firstColumn="0" w:lastColumn="0" w:oddVBand="0" w:evenVBand="0" w:oddHBand="0" w:evenHBand="0" w:firstRowFirstColumn="0" w:firstRowLastColumn="0" w:lastRowFirstColumn="0" w:lastRowLastColumn="0"/>
            </w:pPr>
            <w:r>
              <w:t>Policy Statement</w:t>
            </w:r>
          </w:p>
          <w:p w14:paraId="45435913" w14:textId="3B12108F" w:rsidR="009172D8" w:rsidRDefault="009172D8" w:rsidP="004F0425">
            <w:pPr>
              <w:cnfStyle w:val="000000000000" w:firstRow="0" w:lastRow="0" w:firstColumn="0" w:lastColumn="0" w:oddVBand="0" w:evenVBand="0" w:oddHBand="0" w:evenHBand="0" w:firstRowFirstColumn="0" w:firstRowLastColumn="0" w:lastRowFirstColumn="0" w:lastRowLastColumn="0"/>
            </w:pPr>
            <w:r>
              <w:t>Principles of RPL</w:t>
            </w:r>
          </w:p>
          <w:p w14:paraId="3075BC9B" w14:textId="6835EBF7" w:rsidR="009172D8" w:rsidRDefault="009172D8" w:rsidP="004F0425">
            <w:pPr>
              <w:cnfStyle w:val="000000000000" w:firstRow="0" w:lastRow="0" w:firstColumn="0" w:lastColumn="0" w:oddVBand="0" w:evenVBand="0" w:oddHBand="0" w:evenHBand="0" w:firstRowFirstColumn="0" w:firstRowLastColumn="0" w:lastRowFirstColumn="0" w:lastRowLastColumn="0"/>
            </w:pPr>
            <w:r>
              <w:t>Roles and Responsibilities</w:t>
            </w:r>
          </w:p>
          <w:p w14:paraId="5A5DEDA3" w14:textId="68E79F32" w:rsidR="009172D8" w:rsidRDefault="00991399" w:rsidP="004F0425">
            <w:pPr>
              <w:cnfStyle w:val="000000000000" w:firstRow="0" w:lastRow="0" w:firstColumn="0" w:lastColumn="0" w:oddVBand="0" w:evenVBand="0" w:oddHBand="0" w:evenHBand="0" w:firstRowFirstColumn="0" w:firstRowLastColumn="0" w:lastRowFirstColumn="0" w:lastRowLastColumn="0"/>
            </w:pPr>
            <w:r>
              <w:t>RPL Overview</w:t>
            </w:r>
          </w:p>
          <w:p w14:paraId="798E3B31" w14:textId="4C894A63" w:rsidR="00991399" w:rsidRDefault="00991399" w:rsidP="004F0425">
            <w:pPr>
              <w:cnfStyle w:val="000000000000" w:firstRow="0" w:lastRow="0" w:firstColumn="0" w:lastColumn="0" w:oddVBand="0" w:evenVBand="0" w:oddHBand="0" w:evenHBand="0" w:firstRowFirstColumn="0" w:firstRowLastColumn="0" w:lastRowFirstColumn="0" w:lastRowLastColumn="0"/>
            </w:pPr>
            <w:r>
              <w:t>Previously Achieved QQI CAS Awards</w:t>
            </w:r>
          </w:p>
          <w:p w14:paraId="078143DB" w14:textId="11648732" w:rsidR="007C7F18" w:rsidRDefault="007C7F18" w:rsidP="004F0425">
            <w:pPr>
              <w:cnfStyle w:val="000000000000" w:firstRow="0" w:lastRow="0" w:firstColumn="0" w:lastColumn="0" w:oddVBand="0" w:evenVBand="0" w:oddHBand="0" w:evenHBand="0" w:firstRowFirstColumn="0" w:firstRowLastColumn="0" w:lastRowFirstColumn="0" w:lastRowLastColumn="0"/>
            </w:pPr>
            <w:r>
              <w:t>Exemptions</w:t>
            </w:r>
          </w:p>
          <w:p w14:paraId="0ACA20B3" w14:textId="63961A46" w:rsidR="007C7F18" w:rsidRDefault="007C7F18" w:rsidP="004F0425">
            <w:pPr>
              <w:cnfStyle w:val="000000000000" w:firstRow="0" w:lastRow="0" w:firstColumn="0" w:lastColumn="0" w:oddVBand="0" w:evenVBand="0" w:oddHBand="0" w:evenHBand="0" w:firstRowFirstColumn="0" w:firstRowLastColumn="0" w:lastRowFirstColumn="0" w:lastRowLastColumn="0"/>
            </w:pPr>
            <w:r>
              <w:t>Recognition of Prior Certified Learning (RPCL)</w:t>
            </w:r>
          </w:p>
          <w:p w14:paraId="34A98CC9" w14:textId="74AF6EFE" w:rsidR="007C7F18" w:rsidRDefault="007C7F18" w:rsidP="007C7F18">
            <w:pPr>
              <w:cnfStyle w:val="000000000000" w:firstRow="0" w:lastRow="0" w:firstColumn="0" w:lastColumn="0" w:oddVBand="0" w:evenVBand="0" w:oddHBand="0" w:evenHBand="0" w:firstRowFirstColumn="0" w:firstRowLastColumn="0" w:lastRowFirstColumn="0" w:lastRowLastColumn="0"/>
            </w:pPr>
            <w:r>
              <w:t xml:space="preserve">Recognition of Prior </w:t>
            </w:r>
            <w:r w:rsidR="001370B4">
              <w:t xml:space="preserve">Experiential </w:t>
            </w:r>
            <w:r>
              <w:t>Learning (RP</w:t>
            </w:r>
            <w:r w:rsidR="001370B4">
              <w:t>E</w:t>
            </w:r>
            <w:r>
              <w:t>L)</w:t>
            </w:r>
          </w:p>
          <w:p w14:paraId="37245866" w14:textId="1CE2D5CC" w:rsidR="00F3158E" w:rsidRDefault="00F3158E" w:rsidP="007C7F18">
            <w:pPr>
              <w:cnfStyle w:val="000000000000" w:firstRow="0" w:lastRow="0" w:firstColumn="0" w:lastColumn="0" w:oddVBand="0" w:evenVBand="0" w:oddHBand="0" w:evenHBand="0" w:firstRowFirstColumn="0" w:firstRowLastColumn="0" w:lastRowFirstColumn="0" w:lastRowLastColumn="0"/>
            </w:pPr>
            <w:r>
              <w:t>Information for Learners</w:t>
            </w:r>
          </w:p>
          <w:p w14:paraId="78BB1FE8" w14:textId="5A5B2562" w:rsidR="00F3158E" w:rsidRDefault="00F3158E" w:rsidP="007C7F18">
            <w:pPr>
              <w:cnfStyle w:val="000000000000" w:firstRow="0" w:lastRow="0" w:firstColumn="0" w:lastColumn="0" w:oddVBand="0" w:evenVBand="0" w:oddHBand="0" w:evenHBand="0" w:firstRowFirstColumn="0" w:firstRowLastColumn="0" w:lastRowFirstColumn="0" w:lastRowLastColumn="0"/>
            </w:pPr>
            <w:r>
              <w:t>Key Roles in the RPL Process</w:t>
            </w:r>
          </w:p>
          <w:p w14:paraId="650D07EA" w14:textId="4712E683" w:rsidR="00F3158E" w:rsidRDefault="00F3158E" w:rsidP="007C7F18">
            <w:pPr>
              <w:cnfStyle w:val="000000000000" w:firstRow="0" w:lastRow="0" w:firstColumn="0" w:lastColumn="0" w:oddVBand="0" w:evenVBand="0" w:oddHBand="0" w:evenHBand="0" w:firstRowFirstColumn="0" w:firstRowLastColumn="0" w:lastRowFirstColumn="0" w:lastRowLastColumn="0"/>
            </w:pPr>
            <w:r>
              <w:t xml:space="preserve">Appendix </w:t>
            </w:r>
            <w:r w:rsidR="006C0741">
              <w:t xml:space="preserve">1: Recognition of </w:t>
            </w:r>
            <w:r w:rsidR="00127F5E">
              <w:t>Prior Certified Learning</w:t>
            </w:r>
            <w:r w:rsidR="00494294">
              <w:t xml:space="preserve"> Form </w:t>
            </w:r>
            <w:r w:rsidR="00127F5E">
              <w:t>(RPL01)</w:t>
            </w:r>
          </w:p>
          <w:p w14:paraId="66DACFCA" w14:textId="5BB93181" w:rsidR="00127F5E" w:rsidRDefault="00127F5E" w:rsidP="007C7F18">
            <w:pPr>
              <w:cnfStyle w:val="000000000000" w:firstRow="0" w:lastRow="0" w:firstColumn="0" w:lastColumn="0" w:oddVBand="0" w:evenVBand="0" w:oddHBand="0" w:evenHBand="0" w:firstRowFirstColumn="0" w:firstRowLastColumn="0" w:lastRowFirstColumn="0" w:lastRowLastColumn="0"/>
            </w:pPr>
            <w:r>
              <w:t>Appendix 2:</w:t>
            </w:r>
            <w:r w:rsidR="00494294">
              <w:t xml:space="preserve"> Recognition of Prior Experiential Learning Form (Expression of Interest) Form RPL02</w:t>
            </w:r>
          </w:p>
          <w:p w14:paraId="049A2C12" w14:textId="2E2307C8" w:rsidR="00B32687" w:rsidRDefault="00127F5E" w:rsidP="004F0425">
            <w:pPr>
              <w:cnfStyle w:val="000000000000" w:firstRow="0" w:lastRow="0" w:firstColumn="0" w:lastColumn="0" w:oddVBand="0" w:evenVBand="0" w:oddHBand="0" w:evenHBand="0" w:firstRowFirstColumn="0" w:firstRowLastColumn="0" w:lastRowFirstColumn="0" w:lastRowLastColumn="0"/>
            </w:pPr>
            <w:r>
              <w:t>Appendix 3:</w:t>
            </w:r>
            <w:r w:rsidR="00494294">
              <w:t xml:space="preserve"> Recognition of Prior Experiential Learning Form Application Form RPL03</w:t>
            </w:r>
          </w:p>
          <w:p w14:paraId="7A553C03" w14:textId="77777777" w:rsidR="00B32687" w:rsidRDefault="00B32687" w:rsidP="004F0425">
            <w:pPr>
              <w:cnfStyle w:val="000000000000" w:firstRow="0" w:lastRow="0" w:firstColumn="0" w:lastColumn="0" w:oddVBand="0" w:evenVBand="0" w:oddHBand="0" w:evenHBand="0" w:firstRowFirstColumn="0" w:firstRowLastColumn="0" w:lastRowFirstColumn="0" w:lastRowLastColumn="0"/>
            </w:pPr>
          </w:p>
          <w:p w14:paraId="2C47D1CA" w14:textId="77777777" w:rsidR="00B32687" w:rsidRDefault="00B32687" w:rsidP="004F0425">
            <w:pPr>
              <w:cnfStyle w:val="000000000000" w:firstRow="0" w:lastRow="0" w:firstColumn="0" w:lastColumn="0" w:oddVBand="0" w:evenVBand="0" w:oddHBand="0" w:evenHBand="0" w:firstRowFirstColumn="0" w:firstRowLastColumn="0" w:lastRowFirstColumn="0" w:lastRowLastColumn="0"/>
            </w:pPr>
          </w:p>
          <w:p w14:paraId="185A6045" w14:textId="77777777" w:rsidR="00B32687" w:rsidRDefault="00B32687" w:rsidP="004F0425">
            <w:pPr>
              <w:cnfStyle w:val="000000000000" w:firstRow="0" w:lastRow="0" w:firstColumn="0" w:lastColumn="0" w:oddVBand="0" w:evenVBand="0" w:oddHBand="0" w:evenHBand="0" w:firstRowFirstColumn="0" w:firstRowLastColumn="0" w:lastRowFirstColumn="0" w:lastRowLastColumn="0"/>
            </w:pPr>
          </w:p>
          <w:p w14:paraId="3E04395E" w14:textId="77777777" w:rsidR="00B32687" w:rsidRPr="00DF49DE" w:rsidRDefault="00B32687" w:rsidP="004F0425">
            <w:pPr>
              <w:cnfStyle w:val="000000000000" w:firstRow="0" w:lastRow="0" w:firstColumn="0" w:lastColumn="0" w:oddVBand="0" w:evenVBand="0" w:oddHBand="0" w:evenHBand="0" w:firstRowFirstColumn="0" w:firstRowLastColumn="0" w:lastRowFirstColumn="0" w:lastRowLastColumn="0"/>
            </w:pPr>
          </w:p>
        </w:tc>
      </w:tr>
      <w:tr w:rsidR="004F0425" w:rsidRPr="00DF49DE" w14:paraId="7F6C44FB"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46C7B304" w14:textId="7032B230" w:rsidR="004F0425" w:rsidRPr="00DF49DE" w:rsidRDefault="00F16EAF" w:rsidP="004F0425">
            <w:pPr>
              <w:rPr>
                <w:b w:val="0"/>
                <w:bCs/>
              </w:rPr>
            </w:pPr>
            <w:r w:rsidRPr="00DF49DE">
              <w:rPr>
                <w:bCs/>
              </w:rPr>
              <w:t>Related Policies</w:t>
            </w:r>
          </w:p>
        </w:tc>
        <w:tc>
          <w:tcPr>
            <w:tcW w:w="5375" w:type="dxa"/>
          </w:tcPr>
          <w:p w14:paraId="06BFF108" w14:textId="77777777" w:rsidR="004F0425" w:rsidRDefault="00E7481D" w:rsidP="004F0425">
            <w:pPr>
              <w:cnfStyle w:val="000000000000" w:firstRow="0" w:lastRow="0" w:firstColumn="0" w:lastColumn="0" w:oddVBand="0" w:evenVBand="0" w:oddHBand="0" w:evenHBand="0" w:firstRowFirstColumn="0" w:firstRowLastColumn="0" w:lastRowFirstColumn="0" w:lastRowLastColumn="0"/>
            </w:pPr>
            <w:r>
              <w:t>LMETB Access Transfer and Progression</w:t>
            </w:r>
          </w:p>
          <w:p w14:paraId="762B8A79" w14:textId="3F695C59" w:rsidR="00DA0D8A" w:rsidRPr="00DF49DE" w:rsidRDefault="00DA0D8A" w:rsidP="004F0425">
            <w:pPr>
              <w:cnfStyle w:val="000000000000" w:firstRow="0" w:lastRow="0" w:firstColumn="0" w:lastColumn="0" w:oddVBand="0" w:evenVBand="0" w:oddHBand="0" w:evenHBand="0" w:firstRowFirstColumn="0" w:firstRowLastColumn="0" w:lastRowFirstColumn="0" w:lastRowLastColumn="0"/>
            </w:pPr>
            <w:r>
              <w:t>LMETB Assessment Appeals Process</w:t>
            </w:r>
          </w:p>
        </w:tc>
      </w:tr>
      <w:tr w:rsidR="004F0425" w:rsidRPr="00DF49DE" w14:paraId="032CBE5D"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779F494A" w14:textId="15F26AC7" w:rsidR="004F0425" w:rsidRPr="00DF49DE" w:rsidRDefault="00F16EAF" w:rsidP="004F0425">
            <w:pPr>
              <w:rPr>
                <w:b w:val="0"/>
                <w:bCs/>
              </w:rPr>
            </w:pPr>
            <w:r w:rsidRPr="00DF49DE">
              <w:rPr>
                <w:bCs/>
              </w:rPr>
              <w:t>Audience &amp; Communication</w:t>
            </w:r>
          </w:p>
        </w:tc>
        <w:tc>
          <w:tcPr>
            <w:tcW w:w="5375" w:type="dxa"/>
          </w:tcPr>
          <w:p w14:paraId="34CBA2AE" w14:textId="36E1E8A3" w:rsidR="004F0425" w:rsidRPr="00DF49DE" w:rsidRDefault="00DA0D8A" w:rsidP="004F0425">
            <w:pPr>
              <w:cnfStyle w:val="000000000000" w:firstRow="0" w:lastRow="0" w:firstColumn="0" w:lastColumn="0" w:oddVBand="0" w:evenVBand="0" w:oddHBand="0" w:evenHBand="0" w:firstRowFirstColumn="0" w:firstRowLastColumn="0" w:lastRowFirstColumn="0" w:lastRowLastColumn="0"/>
            </w:pPr>
            <w:r>
              <w:t>Applicable to all staff and learners of LMETB. The procedure will be made available on the LMETB website.</w:t>
            </w:r>
          </w:p>
        </w:tc>
      </w:tr>
      <w:tr w:rsidR="004F0425" w:rsidRPr="00DF49DE" w14:paraId="0EB20657"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668F9E65" w14:textId="289D29BD" w:rsidR="004F0425" w:rsidRPr="00DF49DE" w:rsidRDefault="00F16EAF" w:rsidP="00AC4DC9">
            <w:pPr>
              <w:rPr>
                <w:b w:val="0"/>
                <w:bCs/>
              </w:rPr>
            </w:pPr>
            <w:r w:rsidRPr="00DF49DE">
              <w:rPr>
                <w:bCs/>
              </w:rPr>
              <w:t>Policy/Procedure Owner</w:t>
            </w:r>
            <w:r w:rsidR="00AC4DC9">
              <w:rPr>
                <w:bCs/>
              </w:rPr>
              <w:br/>
            </w:r>
            <w:r w:rsidRPr="00DF49DE">
              <w:rPr>
                <w:bCs/>
              </w:rPr>
              <w:t>&amp; Implementation</w:t>
            </w:r>
          </w:p>
        </w:tc>
        <w:tc>
          <w:tcPr>
            <w:tcW w:w="5375" w:type="dxa"/>
          </w:tcPr>
          <w:p w14:paraId="2EBC73C5" w14:textId="6508A541" w:rsidR="004F0425" w:rsidRPr="00DF49DE" w:rsidRDefault="0000118C" w:rsidP="004F0425">
            <w:pPr>
              <w:cnfStyle w:val="000000000000" w:firstRow="0" w:lastRow="0" w:firstColumn="0" w:lastColumn="0" w:oddVBand="0" w:evenVBand="0" w:oddHBand="0" w:evenHBand="0" w:firstRowFirstColumn="0" w:firstRowLastColumn="0" w:lastRowFirstColumn="0" w:lastRowLastColumn="0"/>
            </w:pPr>
            <w:r>
              <w:t xml:space="preserve">QAES </w:t>
            </w:r>
          </w:p>
        </w:tc>
      </w:tr>
      <w:tr w:rsidR="004F0425" w:rsidRPr="00DF49DE" w14:paraId="51CB24D9" w14:textId="77777777" w:rsidTr="00AC4DC9">
        <w:tc>
          <w:tcPr>
            <w:cnfStyle w:val="001000000000" w:firstRow="0" w:lastRow="0" w:firstColumn="1" w:lastColumn="0" w:oddVBand="0" w:evenVBand="0" w:oddHBand="0" w:evenHBand="0" w:firstRowFirstColumn="0" w:firstRowLastColumn="0" w:lastRowFirstColumn="0" w:lastRowLastColumn="0"/>
            <w:tcW w:w="3368" w:type="dxa"/>
          </w:tcPr>
          <w:p w14:paraId="5EA9ECCE" w14:textId="6A3498F9" w:rsidR="00F16EAF" w:rsidRPr="00DF49DE" w:rsidRDefault="00F16EAF" w:rsidP="00AC4DC9">
            <w:pPr>
              <w:rPr>
                <w:b w:val="0"/>
                <w:bCs/>
              </w:rPr>
            </w:pPr>
            <w:r w:rsidRPr="00DF49DE">
              <w:rPr>
                <w:bCs/>
              </w:rPr>
              <w:t>Monitoring, Evaluation</w:t>
            </w:r>
            <w:r w:rsidR="00AC4DC9">
              <w:rPr>
                <w:bCs/>
              </w:rPr>
              <w:t xml:space="preserve"> </w:t>
            </w:r>
            <w:r w:rsidRPr="00DF49DE">
              <w:rPr>
                <w:bCs/>
              </w:rPr>
              <w:t>&amp; Continuous Improvement</w:t>
            </w:r>
          </w:p>
        </w:tc>
        <w:tc>
          <w:tcPr>
            <w:tcW w:w="5375" w:type="dxa"/>
          </w:tcPr>
          <w:p w14:paraId="37EE7354" w14:textId="61F464BD" w:rsidR="004F0425" w:rsidRPr="00DF49DE" w:rsidRDefault="0000118C" w:rsidP="004F0425">
            <w:pPr>
              <w:cnfStyle w:val="000000000000" w:firstRow="0" w:lastRow="0" w:firstColumn="0" w:lastColumn="0" w:oddVBand="0" w:evenVBand="0" w:oddHBand="0" w:evenHBand="0" w:firstRowFirstColumn="0" w:firstRowLastColumn="0" w:lastRowFirstColumn="0" w:lastRowLastColumn="0"/>
            </w:pPr>
            <w:r>
              <w:t>QAES</w:t>
            </w:r>
          </w:p>
        </w:tc>
      </w:tr>
    </w:tbl>
    <w:p w14:paraId="7055EF43" w14:textId="77777777" w:rsidR="00A725D8" w:rsidRPr="00DF49DE" w:rsidRDefault="00A725D8">
      <w:r w:rsidRPr="00DF49DE">
        <w:br w:type="page"/>
      </w:r>
    </w:p>
    <w:p w14:paraId="5DF53DD4" w14:textId="724F53F4" w:rsidR="00792A25" w:rsidRPr="00DF49DE" w:rsidRDefault="00034E5B" w:rsidP="00FB2E39">
      <w:pPr>
        <w:pStyle w:val="Heading1"/>
        <w:numPr>
          <w:ilvl w:val="0"/>
          <w:numId w:val="2"/>
        </w:numPr>
      </w:pPr>
      <w:r>
        <w:t>Introduction</w:t>
      </w:r>
    </w:p>
    <w:p w14:paraId="6A5834C5" w14:textId="5F483035" w:rsidR="00034E5B" w:rsidRDefault="00034E5B" w:rsidP="00AD54E0">
      <w:pPr>
        <w:spacing w:line="360" w:lineRule="auto"/>
        <w:ind w:left="1123"/>
      </w:pPr>
      <w:r w:rsidRPr="00034E5B">
        <w:t xml:space="preserve">This policy document contains the Quality Assurance Policy and Procedures for the Recognition of Prior Learning of Learners for Louth and Meath Education and Training Board (LMETB) Further Education and Training (FET) Provision. Updated versions of this document will be available on the LMETB website.  For assistance on the implementation of the policy you can contact your centre’s FET Leader/Deputy Principal/Coordinator or in the case of policy queries, please contact the Quality Assurance Office </w:t>
      </w:r>
      <w:hyperlink r:id="rId20" w:history="1">
        <w:r w:rsidRPr="0016404B">
          <w:rPr>
            <w:rStyle w:val="Hyperlink"/>
          </w:rPr>
          <w:t>qualityassurance@lmetb.ie</w:t>
        </w:r>
      </w:hyperlink>
      <w:r>
        <w:t xml:space="preserve"> </w:t>
      </w:r>
    </w:p>
    <w:p w14:paraId="188C84B2" w14:textId="71DD8EB8" w:rsidR="00034E5B" w:rsidRPr="00DF49DE" w:rsidRDefault="00034E5B" w:rsidP="00034E5B">
      <w:pPr>
        <w:pStyle w:val="Heading1"/>
        <w:numPr>
          <w:ilvl w:val="0"/>
          <w:numId w:val="2"/>
        </w:numPr>
      </w:pPr>
      <w:r>
        <w:t>Policy Statement</w:t>
      </w:r>
    </w:p>
    <w:p w14:paraId="76F0DC48" w14:textId="51573EE9" w:rsidR="00034E5B" w:rsidRDefault="00034E5B" w:rsidP="00AD54E0">
      <w:pPr>
        <w:spacing w:line="360" w:lineRule="auto"/>
        <w:ind w:left="1123"/>
      </w:pPr>
      <w:r w:rsidRPr="00034E5B">
        <w:t>Louth and Meath Education and Training Board (LMETB) as part of its ETB Quality Assurance Framework, is committed to working with applicants, accrediting bodies and employers for the purposes of Recognition of Prior Learning (RPL). The RPL process allows for all learning to be recognised and validated, independent of the context in which it was achieved. RPL may be attained for formal, informal or non-formal learning. This enables documentation, access, exemption and accreditation. Participation in the RPL process offers further opportunities for access, transfer and progression to programmes in Further Education and Training.</w:t>
      </w:r>
    </w:p>
    <w:p w14:paraId="59003611" w14:textId="77777777" w:rsidR="00034E5B" w:rsidRDefault="00034E5B" w:rsidP="00AD54E0">
      <w:pPr>
        <w:spacing w:line="360" w:lineRule="auto"/>
        <w:ind w:left="1123"/>
      </w:pPr>
      <w:r>
        <w:t>This policy outlines how the process for RPL is conducted in LMETB.  Included in the policy is:</w:t>
      </w:r>
    </w:p>
    <w:p w14:paraId="7826FD1E" w14:textId="26B6B154" w:rsidR="00034E5B" w:rsidRDefault="00034E5B" w:rsidP="00034E5B">
      <w:pPr>
        <w:pStyle w:val="ListParagraph"/>
        <w:numPr>
          <w:ilvl w:val="0"/>
          <w:numId w:val="7"/>
        </w:numPr>
      </w:pPr>
      <w:r>
        <w:t>an outline of the roles and responsibilities of those involved</w:t>
      </w:r>
    </w:p>
    <w:p w14:paraId="0AC96B07" w14:textId="0DF98A89" w:rsidR="00034E5B" w:rsidRDefault="00034E5B" w:rsidP="00034E5B">
      <w:pPr>
        <w:pStyle w:val="ListParagraph"/>
        <w:numPr>
          <w:ilvl w:val="0"/>
          <w:numId w:val="7"/>
        </w:numPr>
      </w:pPr>
      <w:r>
        <w:t xml:space="preserve">the procedures to be followed when drafting and submitting an RPL application </w:t>
      </w:r>
    </w:p>
    <w:p w14:paraId="6C1B9A39" w14:textId="124F024F" w:rsidR="00034E5B" w:rsidRDefault="00034E5B" w:rsidP="00034E5B">
      <w:pPr>
        <w:pStyle w:val="ListParagraph"/>
        <w:numPr>
          <w:ilvl w:val="0"/>
          <w:numId w:val="7"/>
        </w:numPr>
      </w:pPr>
      <w:r>
        <w:t>the steps involved in the RPL application</w:t>
      </w:r>
    </w:p>
    <w:p w14:paraId="0BBCFEEA" w14:textId="48613683" w:rsidR="00034E5B" w:rsidRDefault="00034E5B" w:rsidP="00034E5B">
      <w:pPr>
        <w:pStyle w:val="ListParagraph"/>
        <w:numPr>
          <w:ilvl w:val="0"/>
          <w:numId w:val="7"/>
        </w:numPr>
      </w:pPr>
      <w:r>
        <w:t>the appeals process</w:t>
      </w:r>
    </w:p>
    <w:p w14:paraId="79075DCD" w14:textId="356EAE83" w:rsidR="00034E5B" w:rsidRPr="00DF49DE" w:rsidRDefault="00034E5B" w:rsidP="00034E5B">
      <w:pPr>
        <w:pStyle w:val="Heading1"/>
        <w:numPr>
          <w:ilvl w:val="0"/>
          <w:numId w:val="2"/>
        </w:numPr>
      </w:pPr>
      <w:r>
        <w:t>Principles</w:t>
      </w:r>
    </w:p>
    <w:p w14:paraId="585FB196" w14:textId="77777777" w:rsidR="00034E5B" w:rsidRDefault="00034E5B" w:rsidP="00AD54E0">
      <w:pPr>
        <w:spacing w:line="360" w:lineRule="auto"/>
        <w:ind w:left="1123"/>
      </w:pPr>
      <w:r>
        <w:t xml:space="preserve">LMETB ensures consistent decision-making in respect of all RPL applicants, both at the application stage and the assessment stage. </w:t>
      </w:r>
    </w:p>
    <w:p w14:paraId="6A2C9EB5" w14:textId="558ED245" w:rsidR="00034E5B" w:rsidRDefault="00034E5B" w:rsidP="00AD54E0">
      <w:pPr>
        <w:pStyle w:val="ListParagraph"/>
        <w:numPr>
          <w:ilvl w:val="0"/>
          <w:numId w:val="8"/>
        </w:numPr>
        <w:spacing w:line="360" w:lineRule="auto"/>
      </w:pPr>
      <w:r>
        <w:t xml:space="preserve">At the application stage, RPL applicants must present sufficient evidence of their prior learning before they are accepted for the RPL process. </w:t>
      </w:r>
    </w:p>
    <w:p w14:paraId="4CD17014" w14:textId="3341816A" w:rsidR="00034E5B" w:rsidRDefault="00034E5B" w:rsidP="00AD54E0">
      <w:pPr>
        <w:pStyle w:val="ListParagraph"/>
        <w:numPr>
          <w:ilvl w:val="0"/>
          <w:numId w:val="8"/>
        </w:numPr>
        <w:spacing w:line="360" w:lineRule="auto"/>
      </w:pPr>
      <w:r>
        <w:t xml:space="preserve">At the assessment stage, principles of assessment for RPL are consistent with those applied to participants of LMETB Programmes who are assessed in the conventional manner. Assessment is standards based and the assessment process determines whether the applicant has reached the required national standards of knowledge, skill and competence for a particular minor or major award. </w:t>
      </w:r>
    </w:p>
    <w:p w14:paraId="19C57F71" w14:textId="77777777" w:rsidR="00034E5B" w:rsidRDefault="00034E5B" w:rsidP="00AD54E0">
      <w:pPr>
        <w:spacing w:line="360" w:lineRule="auto"/>
        <w:ind w:left="1123"/>
      </w:pPr>
    </w:p>
    <w:p w14:paraId="2B508DAC" w14:textId="48B6D32A" w:rsidR="00034E5B" w:rsidRDefault="00034E5B" w:rsidP="00AD54E0">
      <w:pPr>
        <w:spacing w:line="360" w:lineRule="auto"/>
        <w:ind w:left="1123"/>
      </w:pPr>
      <w:r>
        <w:t>RPL can be used for all awarding bodies. At LMETB, the majority of awards are accredited by Quality and Qualifications Ireland (QQI). QQI's position on RPL is recognised on their website:</w:t>
      </w:r>
    </w:p>
    <w:p w14:paraId="0566FB01" w14:textId="5B3FCCFB" w:rsidR="00034E5B" w:rsidRDefault="00034E5B" w:rsidP="00AD54E0">
      <w:pPr>
        <w:spacing w:line="360" w:lineRule="auto"/>
        <w:ind w:left="2245"/>
        <w:rPr>
          <w:i/>
          <w:iCs/>
        </w:rPr>
      </w:pPr>
      <w:r w:rsidRPr="00034E5B">
        <w:rPr>
          <w:i/>
          <w:iCs/>
        </w:rPr>
        <w:t>‘Recognition of Prior Learning has been integrated into the National Strategy for Higher Education to 2030 and the National Skills Strategy, while the Programme for Government, Our Shared Future commits to ‘develop and implement a standardised system of accreditation of prior learning taking account of previous education, skills, work experience and engagement in society’</w:t>
      </w:r>
    </w:p>
    <w:p w14:paraId="6C1C4BE5" w14:textId="4BB6F381" w:rsidR="00034E5B" w:rsidRPr="00034E5B" w:rsidRDefault="00034E5B" w:rsidP="00AD54E0">
      <w:pPr>
        <w:spacing w:line="360" w:lineRule="auto"/>
        <w:ind w:left="1123"/>
        <w:rPr>
          <w:i/>
          <w:iCs/>
        </w:rPr>
      </w:pPr>
      <w:r w:rsidRPr="00034E5B">
        <w:rPr>
          <w:i/>
          <w:iCs/>
        </w:rPr>
        <w:t>LMETB delivers programmes for awards accredited by many awarding bodies. The terminology used by these awarding bodies may be different. For example, in the UK the terms used are:</w:t>
      </w:r>
    </w:p>
    <w:p w14:paraId="149883E2" w14:textId="0F148744" w:rsidR="00034E5B" w:rsidRPr="00C9756A" w:rsidRDefault="00034E5B" w:rsidP="00AD54E0">
      <w:pPr>
        <w:pStyle w:val="ListParagraph"/>
        <w:numPr>
          <w:ilvl w:val="0"/>
          <w:numId w:val="8"/>
        </w:numPr>
        <w:spacing w:line="360" w:lineRule="auto"/>
      </w:pPr>
      <w:r w:rsidRPr="00C9756A">
        <w:t xml:space="preserve">Accreditation of Prior Learning (APL) </w:t>
      </w:r>
    </w:p>
    <w:p w14:paraId="3A0839F6" w14:textId="302A8CD9" w:rsidR="00034E5B" w:rsidRPr="00C9756A" w:rsidRDefault="00034E5B" w:rsidP="00AD54E0">
      <w:pPr>
        <w:pStyle w:val="ListParagraph"/>
        <w:numPr>
          <w:ilvl w:val="0"/>
          <w:numId w:val="8"/>
        </w:numPr>
        <w:spacing w:line="360" w:lineRule="auto"/>
      </w:pPr>
      <w:r w:rsidRPr="00C9756A">
        <w:t xml:space="preserve">Prior certificated learning (APCL) </w:t>
      </w:r>
    </w:p>
    <w:p w14:paraId="68A4696F" w14:textId="3BE90D23" w:rsidR="00034E5B" w:rsidRPr="00C9756A" w:rsidRDefault="00034E5B" w:rsidP="00AD54E0">
      <w:pPr>
        <w:pStyle w:val="ListParagraph"/>
        <w:numPr>
          <w:ilvl w:val="0"/>
          <w:numId w:val="8"/>
        </w:numPr>
        <w:spacing w:line="360" w:lineRule="auto"/>
      </w:pPr>
      <w:r w:rsidRPr="00C9756A">
        <w:t xml:space="preserve">Prior experiential learning (APEL) </w:t>
      </w:r>
    </w:p>
    <w:p w14:paraId="066DA3B7" w14:textId="77777777" w:rsidR="00034E5B" w:rsidRPr="00034E5B" w:rsidRDefault="00034E5B" w:rsidP="00034E5B">
      <w:pPr>
        <w:rPr>
          <w:i/>
          <w:iCs/>
        </w:rPr>
      </w:pPr>
    </w:p>
    <w:p w14:paraId="372E5589" w14:textId="60BDFF04" w:rsidR="00034E5B" w:rsidRPr="00034E5B" w:rsidRDefault="00034E5B" w:rsidP="00AD54E0">
      <w:pPr>
        <w:spacing w:line="360" w:lineRule="auto"/>
        <w:ind w:left="1123"/>
        <w:rPr>
          <w:i/>
          <w:iCs/>
        </w:rPr>
      </w:pPr>
      <w:r w:rsidRPr="00034E5B">
        <w:rPr>
          <w:i/>
          <w:iCs/>
        </w:rPr>
        <w:t xml:space="preserve">The LMETB RPL policy and procedures can be adapted for use in conjunction with any awarding body’s RPL and Quality Assurance procedures. Any additional RPL requirements not covered by LMETB’s RPL policy, must be complied with. </w:t>
      </w:r>
    </w:p>
    <w:p w14:paraId="07942923" w14:textId="77777777" w:rsidR="00034E5B" w:rsidRPr="00034E5B" w:rsidRDefault="00034E5B" w:rsidP="00AD54E0">
      <w:pPr>
        <w:spacing w:line="360" w:lineRule="auto"/>
        <w:rPr>
          <w:i/>
          <w:iCs/>
        </w:rPr>
      </w:pPr>
    </w:p>
    <w:p w14:paraId="59FAD850" w14:textId="38A62776" w:rsidR="00034E5B" w:rsidRPr="00034E5B" w:rsidRDefault="00034E5B" w:rsidP="00AD54E0">
      <w:pPr>
        <w:spacing w:line="360" w:lineRule="auto"/>
        <w:ind w:left="1123"/>
        <w:rPr>
          <w:i/>
          <w:iCs/>
        </w:rPr>
      </w:pPr>
      <w:r w:rsidRPr="00034E5B">
        <w:rPr>
          <w:i/>
          <w:iCs/>
        </w:rPr>
        <w:t xml:space="preserve">RPL can be used for programmes validated by LMETB and also for QQI awards that are </w:t>
      </w:r>
      <w:r w:rsidR="00B12767" w:rsidRPr="00034E5B">
        <w:rPr>
          <w:i/>
          <w:iCs/>
        </w:rPr>
        <w:t>current but</w:t>
      </w:r>
      <w:r w:rsidRPr="00034E5B">
        <w:rPr>
          <w:i/>
          <w:iCs/>
        </w:rPr>
        <w:t xml:space="preserve"> not necessarily validated by LMETB.   In both cases the award specification rather than the programme descriptor is used. </w:t>
      </w:r>
    </w:p>
    <w:p w14:paraId="07496289" w14:textId="64D27038" w:rsidR="00034E5B" w:rsidRPr="00034E5B" w:rsidRDefault="00C9756A" w:rsidP="00AD54E0">
      <w:pPr>
        <w:spacing w:line="360" w:lineRule="auto"/>
        <w:rPr>
          <w:i/>
          <w:iCs/>
        </w:rPr>
      </w:pPr>
      <w:r>
        <w:rPr>
          <w:i/>
          <w:iCs/>
        </w:rPr>
        <w:tab/>
      </w:r>
      <w:r w:rsidR="00034E5B" w:rsidRPr="00034E5B">
        <w:rPr>
          <w:i/>
          <w:iCs/>
        </w:rPr>
        <w:t>The underlying principles of the LMETB RPL process include:</w:t>
      </w:r>
    </w:p>
    <w:p w14:paraId="2555E3B5" w14:textId="796B02CF" w:rsidR="00034E5B" w:rsidRPr="00C9756A" w:rsidRDefault="00034E5B" w:rsidP="00AD54E0">
      <w:pPr>
        <w:pStyle w:val="ListParagraph"/>
        <w:numPr>
          <w:ilvl w:val="0"/>
          <w:numId w:val="8"/>
        </w:numPr>
        <w:spacing w:line="360" w:lineRule="auto"/>
      </w:pPr>
      <w:r w:rsidRPr="00C9756A">
        <w:t>Quality - all RPL application are part of the overall LMETB Quality Assurance process</w:t>
      </w:r>
    </w:p>
    <w:p w14:paraId="6B0D6A99" w14:textId="5021E0FE" w:rsidR="00034E5B" w:rsidRPr="00C9756A" w:rsidRDefault="00034E5B" w:rsidP="00AD54E0">
      <w:pPr>
        <w:pStyle w:val="ListParagraph"/>
        <w:numPr>
          <w:ilvl w:val="0"/>
          <w:numId w:val="8"/>
        </w:numPr>
        <w:spacing w:line="360" w:lineRule="auto"/>
      </w:pPr>
      <w:r w:rsidRPr="00C9756A">
        <w:t>Validity - all RPL applications are judged to have achieved the relevant standard of knowledge, skill or competence required to achieve an award.</w:t>
      </w:r>
    </w:p>
    <w:p w14:paraId="7CBF533C" w14:textId="11BE078D" w:rsidR="00034E5B" w:rsidRPr="00C9756A" w:rsidRDefault="00034E5B" w:rsidP="00AD54E0">
      <w:pPr>
        <w:pStyle w:val="ListParagraph"/>
        <w:numPr>
          <w:ilvl w:val="0"/>
          <w:numId w:val="8"/>
        </w:numPr>
        <w:spacing w:line="360" w:lineRule="auto"/>
      </w:pPr>
      <w:r w:rsidRPr="00C9756A">
        <w:t>Reliability - all RPL applications are assessed to ensure they are accurate, valid and consistent</w:t>
      </w:r>
    </w:p>
    <w:p w14:paraId="52E9151D" w14:textId="2E291011" w:rsidR="00034E5B" w:rsidRPr="00C9756A" w:rsidRDefault="00034E5B" w:rsidP="00AD54E0">
      <w:pPr>
        <w:pStyle w:val="ListParagraph"/>
        <w:numPr>
          <w:ilvl w:val="0"/>
          <w:numId w:val="8"/>
        </w:numPr>
        <w:spacing w:line="360" w:lineRule="auto"/>
      </w:pPr>
      <w:r w:rsidRPr="00C9756A">
        <w:t xml:space="preserve">Fairness - all RPL applications are assessed in a fair manner </w:t>
      </w:r>
    </w:p>
    <w:p w14:paraId="0FD6C493" w14:textId="4E0F366F" w:rsidR="00034E5B" w:rsidRDefault="00034E5B" w:rsidP="00AD54E0">
      <w:pPr>
        <w:pStyle w:val="ListParagraph"/>
        <w:numPr>
          <w:ilvl w:val="0"/>
          <w:numId w:val="8"/>
        </w:numPr>
        <w:spacing w:line="360" w:lineRule="auto"/>
      </w:pPr>
      <w:r w:rsidRPr="00C9756A">
        <w:t>Transparency - all RPL applications are processed in a transparent manner</w:t>
      </w:r>
    </w:p>
    <w:p w14:paraId="392BDCEB" w14:textId="4F130790" w:rsidR="00C9756A" w:rsidRPr="00DF49DE" w:rsidRDefault="00C9756A" w:rsidP="00C9756A">
      <w:pPr>
        <w:pStyle w:val="Heading1"/>
        <w:numPr>
          <w:ilvl w:val="0"/>
          <w:numId w:val="2"/>
        </w:numPr>
      </w:pPr>
      <w:r>
        <w:t>Roles and Responsibilities</w:t>
      </w:r>
    </w:p>
    <w:p w14:paraId="6D85A487" w14:textId="0EF78F52" w:rsidR="00C9756A" w:rsidRDefault="00C9756A" w:rsidP="00C9756A">
      <w:pPr>
        <w:pStyle w:val="Heading2"/>
      </w:pPr>
      <w:r>
        <w:tab/>
      </w:r>
      <w:r w:rsidRPr="00C9756A">
        <w:t>Stakeholders central to the RPL process:</w:t>
      </w:r>
    </w:p>
    <w:p w14:paraId="644A26D1" w14:textId="77777777" w:rsidR="00C9756A" w:rsidRDefault="00C9756A" w:rsidP="00AD54E0">
      <w:pPr>
        <w:pStyle w:val="ListParagraph"/>
        <w:numPr>
          <w:ilvl w:val="0"/>
          <w:numId w:val="8"/>
        </w:numPr>
        <w:spacing w:line="360" w:lineRule="auto"/>
        <w:ind w:hanging="357"/>
      </w:pPr>
      <w:r>
        <w:t xml:space="preserve">Centre:  The Centre refers to any LMETB College, Education or Training Centre. </w:t>
      </w:r>
    </w:p>
    <w:p w14:paraId="0BC011F8" w14:textId="77777777" w:rsidR="00C9756A" w:rsidRDefault="00C9756A" w:rsidP="00AD54E0">
      <w:pPr>
        <w:pStyle w:val="ListParagraph"/>
        <w:numPr>
          <w:ilvl w:val="0"/>
          <w:numId w:val="8"/>
        </w:numPr>
        <w:spacing w:line="360" w:lineRule="auto"/>
        <w:ind w:hanging="357"/>
      </w:pPr>
      <w:r>
        <w:t>Centre Manager: The Centre Manager refers to the Centre Manager, Centre Coordinator, Principal, Deputy Principal or the manager of any LMETB College or ETB Education/Training Centre.</w:t>
      </w:r>
    </w:p>
    <w:p w14:paraId="627E1C1A" w14:textId="77777777" w:rsidR="00C9756A" w:rsidRDefault="00C9756A" w:rsidP="00AD54E0">
      <w:pPr>
        <w:pStyle w:val="ListParagraph"/>
        <w:numPr>
          <w:ilvl w:val="0"/>
          <w:numId w:val="8"/>
        </w:numPr>
        <w:spacing w:line="360" w:lineRule="auto"/>
        <w:ind w:hanging="357"/>
      </w:pPr>
      <w:r>
        <w:t>Programme Co-ordinator: The person who co-ordinates the applicable programme in the centre, this may also be the centre manager or Deputy Principal or person with responsibility for QA at centre level</w:t>
      </w:r>
    </w:p>
    <w:p w14:paraId="1CA75520" w14:textId="5737573E" w:rsidR="00C9756A" w:rsidRDefault="00C9756A" w:rsidP="00AD54E0">
      <w:pPr>
        <w:pStyle w:val="Heading2"/>
        <w:spacing w:line="360" w:lineRule="auto"/>
        <w:ind w:left="1123"/>
      </w:pPr>
      <w:r w:rsidRPr="00C9756A">
        <w:t>Principal roles that support applicants through the</w:t>
      </w:r>
      <w:r>
        <w:t xml:space="preserve"> </w:t>
      </w:r>
      <w:r w:rsidRPr="00C9756A">
        <w:t>RP</w:t>
      </w:r>
      <w:r>
        <w:t>L process</w:t>
      </w:r>
    </w:p>
    <w:p w14:paraId="5FDE9DBA" w14:textId="43CBC50B" w:rsidR="00C9756A" w:rsidRDefault="00C9756A" w:rsidP="00AD54E0">
      <w:pPr>
        <w:pStyle w:val="ListParagraph"/>
        <w:numPr>
          <w:ilvl w:val="0"/>
          <w:numId w:val="8"/>
        </w:numPr>
        <w:spacing w:line="360" w:lineRule="auto"/>
      </w:pPr>
      <w:r>
        <w:t>RPL applications are reviewed, co-ordinated and processed at the relevant LMETB centre by an RPL team which involve a number of roles. The key roles involved in the RPL process are:</w:t>
      </w:r>
    </w:p>
    <w:p w14:paraId="7A55C51B" w14:textId="77777777" w:rsidR="00C9756A" w:rsidRDefault="00C9756A" w:rsidP="00AD54E0">
      <w:pPr>
        <w:pStyle w:val="ListParagraph"/>
        <w:numPr>
          <w:ilvl w:val="0"/>
          <w:numId w:val="8"/>
        </w:numPr>
        <w:spacing w:line="360" w:lineRule="auto"/>
      </w:pPr>
      <w:r>
        <w:t>RPL Co-ordinator, or designated staff member at each Centre</w:t>
      </w:r>
    </w:p>
    <w:p w14:paraId="47778329" w14:textId="77777777" w:rsidR="00C9756A" w:rsidRDefault="00C9756A" w:rsidP="00AD54E0">
      <w:pPr>
        <w:pStyle w:val="ListParagraph"/>
        <w:numPr>
          <w:ilvl w:val="0"/>
          <w:numId w:val="8"/>
        </w:numPr>
        <w:spacing w:line="360" w:lineRule="auto"/>
      </w:pPr>
      <w:r>
        <w:t>RPL Mentor (a Designated staff member) at Centre level</w:t>
      </w:r>
    </w:p>
    <w:p w14:paraId="4EEF9A87" w14:textId="5944A70B" w:rsidR="00C9756A" w:rsidRDefault="00C9756A" w:rsidP="00AD54E0">
      <w:pPr>
        <w:pStyle w:val="ListParagraph"/>
        <w:numPr>
          <w:ilvl w:val="0"/>
          <w:numId w:val="8"/>
        </w:numPr>
        <w:spacing w:line="360" w:lineRule="auto"/>
      </w:pPr>
      <w:r>
        <w:t>RPL Assessor (a Designated staff member/Teacher/Tutor/SME/Trained IV Assessor, at centre level)</w:t>
      </w:r>
    </w:p>
    <w:p w14:paraId="590816B1" w14:textId="77777777" w:rsidR="00C9756A" w:rsidRDefault="00C9756A" w:rsidP="00AD54E0">
      <w:pPr>
        <w:spacing w:line="360" w:lineRule="auto"/>
        <w:ind w:left="1123"/>
      </w:pPr>
      <w:r>
        <w:t xml:space="preserve">The teachers/tutors who assume the role of RPL Assessor must be a subject matter expert in the area being requested for RPL. </w:t>
      </w:r>
    </w:p>
    <w:p w14:paraId="265B627D" w14:textId="77777777" w:rsidR="00C9756A" w:rsidRDefault="00C9756A" w:rsidP="00AD54E0">
      <w:pPr>
        <w:spacing w:line="360" w:lineRule="auto"/>
        <w:ind w:left="1123"/>
      </w:pPr>
      <w:r>
        <w:t>All staff involved in the RPL process must be familiar with LMETB policies and procedures around Quality Assurance and the RPL process. A number of LMETB staff will have received specific RPL training to aid understanding of the policy and procedure.</w:t>
      </w:r>
    </w:p>
    <w:p w14:paraId="54E208CC" w14:textId="6358B2C0" w:rsidR="00C9756A" w:rsidRDefault="00C9756A" w:rsidP="00AD54E0">
      <w:pPr>
        <w:spacing w:line="360" w:lineRule="auto"/>
        <w:ind w:left="1123"/>
      </w:pPr>
      <w:r>
        <w:t>The functions of mentoring and assessing should be separated in accordance with guidelines for fair and transparent assessment, an assessor should not mentor an application for a component or award for which he/she is an assessor. Similarly, a mentor should not assess an application which he/she is mentoring.</w:t>
      </w:r>
    </w:p>
    <w:p w14:paraId="7E785E0F" w14:textId="77777777" w:rsidR="00C9756A" w:rsidRDefault="00C9756A" w:rsidP="00AD54E0">
      <w:pPr>
        <w:spacing w:line="360" w:lineRule="auto"/>
        <w:ind w:left="1123"/>
      </w:pPr>
      <w:r>
        <w:t>In keeping with these assessment guidelines an RPL Co-ordinator or designated centre staff member may also act as an RPL Mentor within an LMETB centre, as both of these roles are neutral.</w:t>
      </w:r>
    </w:p>
    <w:p w14:paraId="002BB82F" w14:textId="376487AF" w:rsidR="00C9756A" w:rsidRDefault="00C9756A" w:rsidP="00AD54E0">
      <w:pPr>
        <w:spacing w:line="360" w:lineRule="auto"/>
        <w:ind w:left="1123"/>
      </w:pPr>
      <w:r>
        <w:t>An overview of the roles and responsibilities are outlined in Table 1 Key roles in the RPL process included in Appendix 1:</w:t>
      </w:r>
    </w:p>
    <w:p w14:paraId="6F2A41BA" w14:textId="71AD8C76" w:rsidR="00C9756A" w:rsidRPr="00DF49DE" w:rsidRDefault="00C9756A" w:rsidP="00C9756A">
      <w:pPr>
        <w:pStyle w:val="Heading1"/>
        <w:numPr>
          <w:ilvl w:val="0"/>
          <w:numId w:val="2"/>
        </w:numPr>
      </w:pPr>
      <w:r>
        <w:t>RPL Overview</w:t>
      </w:r>
    </w:p>
    <w:p w14:paraId="39591240" w14:textId="6134BE0A" w:rsidR="00C9756A" w:rsidRDefault="00C9756A" w:rsidP="00AD54E0">
      <w:pPr>
        <w:spacing w:line="360" w:lineRule="auto"/>
        <w:ind w:left="1123"/>
      </w:pPr>
      <w:r>
        <w:t xml:space="preserve">LMETB allows the use of RPL for access, exemption and accreditation. This offers the opportunity to individual learners for the validation of their prior learning and experience through the RPL process. </w:t>
      </w:r>
    </w:p>
    <w:p w14:paraId="291E01E9" w14:textId="77777777" w:rsidR="00C9756A" w:rsidRDefault="00C9756A" w:rsidP="00AD54E0">
      <w:pPr>
        <w:spacing w:line="360" w:lineRule="auto"/>
        <w:ind w:left="1123"/>
      </w:pPr>
      <w:r>
        <w:t>There are four defined categories for RPL:</w:t>
      </w:r>
    </w:p>
    <w:p w14:paraId="7F3C0741" w14:textId="77777777" w:rsidR="00C9756A" w:rsidRDefault="00C9756A" w:rsidP="00AD54E0">
      <w:pPr>
        <w:pStyle w:val="ListParagraph"/>
        <w:numPr>
          <w:ilvl w:val="0"/>
          <w:numId w:val="12"/>
        </w:numPr>
        <w:spacing w:line="360" w:lineRule="auto"/>
      </w:pPr>
      <w:r>
        <w:t>Previously achieved QQI CAS awards</w:t>
      </w:r>
    </w:p>
    <w:p w14:paraId="3CEF50FC" w14:textId="77777777" w:rsidR="00C9756A" w:rsidRDefault="00C9756A" w:rsidP="00AD54E0">
      <w:pPr>
        <w:pStyle w:val="ListParagraph"/>
        <w:numPr>
          <w:ilvl w:val="0"/>
          <w:numId w:val="12"/>
        </w:numPr>
        <w:spacing w:line="360" w:lineRule="auto"/>
      </w:pPr>
      <w:r>
        <w:t>Exemptions</w:t>
      </w:r>
    </w:p>
    <w:p w14:paraId="44029D80" w14:textId="77777777" w:rsidR="00C9756A" w:rsidRDefault="00C9756A" w:rsidP="00AD54E0">
      <w:pPr>
        <w:pStyle w:val="ListParagraph"/>
        <w:numPr>
          <w:ilvl w:val="0"/>
          <w:numId w:val="12"/>
        </w:numPr>
        <w:spacing w:line="360" w:lineRule="auto"/>
      </w:pPr>
      <w:r>
        <w:t>Recognition of Prior Certified Learning (RPCL)</w:t>
      </w:r>
    </w:p>
    <w:p w14:paraId="33611C0E" w14:textId="77777777" w:rsidR="00C9756A" w:rsidRDefault="00C9756A" w:rsidP="00AD54E0">
      <w:pPr>
        <w:pStyle w:val="ListParagraph"/>
        <w:numPr>
          <w:ilvl w:val="0"/>
          <w:numId w:val="12"/>
        </w:numPr>
        <w:spacing w:line="360" w:lineRule="auto"/>
      </w:pPr>
      <w:r>
        <w:t xml:space="preserve">Recognition of Prior Experiential Learning (RPEL) </w:t>
      </w:r>
    </w:p>
    <w:p w14:paraId="5BCF85B5" w14:textId="1806020A" w:rsidR="00BA3053" w:rsidRDefault="00C9756A" w:rsidP="00C9756A">
      <w:pPr>
        <w:ind w:left="1123"/>
      </w:pPr>
      <w:r>
        <w:t>The procedure</w:t>
      </w:r>
      <w:r w:rsidR="00327999">
        <w:t xml:space="preserve"> </w:t>
      </w:r>
      <w:r>
        <w:t xml:space="preserve">for these </w:t>
      </w:r>
      <w:r w:rsidR="00BA3053">
        <w:t xml:space="preserve">is </w:t>
      </w:r>
      <w:r>
        <w:t>outlined in Figure</w:t>
      </w:r>
      <w:r w:rsidR="009B64CE">
        <w:t xml:space="preserve"> 1</w:t>
      </w:r>
      <w:r w:rsidR="00BA3053">
        <w:t>.</w:t>
      </w:r>
    </w:p>
    <w:p w14:paraId="6D57250C" w14:textId="77777777" w:rsidR="009B64CE" w:rsidRDefault="009B64CE" w:rsidP="00C9756A">
      <w:pPr>
        <w:ind w:left="1123"/>
      </w:pPr>
    </w:p>
    <w:p w14:paraId="23EE5511" w14:textId="77777777" w:rsidR="008F56FD" w:rsidRDefault="008F56FD">
      <w:pPr>
        <w:tabs>
          <w:tab w:val="clear" w:pos="0"/>
          <w:tab w:val="clear" w:pos="1123"/>
          <w:tab w:val="clear" w:pos="2245"/>
          <w:tab w:val="clear" w:pos="3368"/>
          <w:tab w:val="clear" w:pos="4491"/>
          <w:tab w:val="clear" w:pos="5613"/>
          <w:tab w:val="clear" w:pos="6736"/>
          <w:tab w:val="clear" w:pos="7859"/>
          <w:tab w:val="clear" w:pos="8981"/>
          <w:tab w:val="clear" w:pos="9866"/>
        </w:tabs>
        <w:spacing w:after="240"/>
      </w:pPr>
      <w:r>
        <w:br w:type="page"/>
      </w:r>
    </w:p>
    <w:p w14:paraId="6A51489C" w14:textId="3D8B4BF9" w:rsidR="009B64CE" w:rsidRDefault="009B64CE" w:rsidP="00C9756A">
      <w:pPr>
        <w:ind w:left="1123"/>
      </w:pPr>
      <w:r>
        <w:t>Figure 1:</w:t>
      </w:r>
    </w:p>
    <w:p w14:paraId="0A85835E" w14:textId="6199AE48" w:rsidR="009B64CE" w:rsidRDefault="002141CF" w:rsidP="00C9756A">
      <w:pPr>
        <w:ind w:left="1123"/>
      </w:pPr>
      <w:r w:rsidRPr="00883460">
        <w:rPr>
          <w:noProof/>
        </w:rPr>
        <w:drawing>
          <wp:anchor distT="0" distB="0" distL="114300" distR="114300" simplePos="0" relativeHeight="251658248" behindDoc="0" locked="0" layoutInCell="1" allowOverlap="1" wp14:anchorId="5FBFDA38" wp14:editId="44E83EBF">
            <wp:simplePos x="0" y="0"/>
            <wp:positionH relativeFrom="column">
              <wp:posOffset>0</wp:posOffset>
            </wp:positionH>
            <wp:positionV relativeFrom="paragraph">
              <wp:posOffset>0</wp:posOffset>
            </wp:positionV>
            <wp:extent cx="5926455" cy="6534165"/>
            <wp:effectExtent l="0" t="0" r="17145" b="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anchor>
        </w:drawing>
      </w:r>
    </w:p>
    <w:p w14:paraId="706E7BFB" w14:textId="77777777" w:rsidR="00BA3053" w:rsidRDefault="00BA3053" w:rsidP="00C9756A">
      <w:pPr>
        <w:ind w:left="1123"/>
      </w:pPr>
    </w:p>
    <w:p w14:paraId="18695108" w14:textId="77777777" w:rsidR="00BA3053" w:rsidRDefault="00BA3053" w:rsidP="00C9756A">
      <w:pPr>
        <w:ind w:left="1123"/>
      </w:pPr>
    </w:p>
    <w:p w14:paraId="5DC61A5C" w14:textId="77777777" w:rsidR="00BA3053" w:rsidRDefault="00BA3053" w:rsidP="00C9756A">
      <w:pPr>
        <w:ind w:left="1123"/>
      </w:pPr>
    </w:p>
    <w:p w14:paraId="4421AB16" w14:textId="77777777" w:rsidR="00034E5B" w:rsidRDefault="00034E5B" w:rsidP="00C9756A"/>
    <w:p w14:paraId="51F3FF0D" w14:textId="77777777" w:rsidR="00034E5B" w:rsidRPr="00DF49DE" w:rsidRDefault="00034E5B" w:rsidP="008B2D6D">
      <w:pPr>
        <w:ind w:left="1123"/>
      </w:pPr>
    </w:p>
    <w:p w14:paraId="6105DFB4" w14:textId="77777777" w:rsidR="00B8320F" w:rsidRDefault="00B8320F"/>
    <w:p w14:paraId="4A29388C" w14:textId="77777777" w:rsidR="00B8320F" w:rsidRDefault="00B8320F"/>
    <w:p w14:paraId="6E704BBF" w14:textId="77777777" w:rsidR="00B8320F" w:rsidRDefault="00B8320F"/>
    <w:p w14:paraId="3704B405" w14:textId="77777777" w:rsidR="00B8320F" w:rsidRDefault="00B8320F"/>
    <w:p w14:paraId="6B0E8B74" w14:textId="77777777" w:rsidR="00B8320F" w:rsidRDefault="00B8320F"/>
    <w:p w14:paraId="72925A00" w14:textId="77777777" w:rsidR="00B8320F" w:rsidRDefault="00B8320F"/>
    <w:p w14:paraId="001A9567" w14:textId="77777777" w:rsidR="00B8320F" w:rsidRDefault="00B8320F"/>
    <w:p w14:paraId="0216F113" w14:textId="77777777" w:rsidR="00B8320F" w:rsidRDefault="00B8320F"/>
    <w:p w14:paraId="21CEF411" w14:textId="77777777" w:rsidR="00B8320F" w:rsidRDefault="00B8320F"/>
    <w:p w14:paraId="185D04CB" w14:textId="77777777" w:rsidR="00B8320F" w:rsidRDefault="00B8320F"/>
    <w:p w14:paraId="2D0D3893" w14:textId="77777777" w:rsidR="00B8320F" w:rsidRDefault="00B8320F"/>
    <w:p w14:paraId="0A9C56D5" w14:textId="77777777" w:rsidR="00B8320F" w:rsidRDefault="00B8320F"/>
    <w:p w14:paraId="05847EAE" w14:textId="77777777" w:rsidR="00B8320F" w:rsidRDefault="00B8320F"/>
    <w:p w14:paraId="630CBDD4" w14:textId="005B1CD5" w:rsidR="008F56FD" w:rsidRDefault="008F56FD">
      <w:pPr>
        <w:tabs>
          <w:tab w:val="clear" w:pos="0"/>
          <w:tab w:val="clear" w:pos="1123"/>
          <w:tab w:val="clear" w:pos="2245"/>
          <w:tab w:val="clear" w:pos="3368"/>
          <w:tab w:val="clear" w:pos="4491"/>
          <w:tab w:val="clear" w:pos="5613"/>
          <w:tab w:val="clear" w:pos="6736"/>
          <w:tab w:val="clear" w:pos="7859"/>
          <w:tab w:val="clear" w:pos="8981"/>
          <w:tab w:val="clear" w:pos="9866"/>
        </w:tabs>
        <w:spacing w:after="240"/>
      </w:pPr>
      <w:r>
        <w:br w:type="page"/>
      </w:r>
    </w:p>
    <w:p w14:paraId="541916F9" w14:textId="14E80C04" w:rsidR="008946FB" w:rsidRDefault="008946FB">
      <w:r>
        <w:t>Figure 2: Overview of RPEL Process at LMETB</w:t>
      </w:r>
    </w:p>
    <w:p w14:paraId="338FDFEC" w14:textId="5A1537A8" w:rsidR="00885BDD" w:rsidRPr="00885BDD" w:rsidRDefault="001F4E91" w:rsidP="00885BDD">
      <w:pPr>
        <w:rPr>
          <w:noProof/>
        </w:rPr>
      </w:pPr>
      <w:r w:rsidRPr="001F4E91">
        <w:rPr>
          <w:noProof/>
        </w:rPr>
        <mc:AlternateContent>
          <mc:Choice Requires="wpg">
            <w:drawing>
              <wp:anchor distT="0" distB="0" distL="114300" distR="114300" simplePos="0" relativeHeight="251658249" behindDoc="0" locked="0" layoutInCell="1" allowOverlap="1" wp14:anchorId="38261AED" wp14:editId="1CBC1029">
                <wp:simplePos x="0" y="0"/>
                <wp:positionH relativeFrom="column">
                  <wp:posOffset>0</wp:posOffset>
                </wp:positionH>
                <wp:positionV relativeFrom="paragraph">
                  <wp:posOffset>0</wp:posOffset>
                </wp:positionV>
                <wp:extent cx="2006203" cy="1203721"/>
                <wp:effectExtent l="0" t="0" r="13335" b="15875"/>
                <wp:wrapNone/>
                <wp:docPr id="2" name="Group 1">
                  <a:extLst xmlns:a="http://schemas.openxmlformats.org/drawingml/2006/main">
                    <a:ext uri="{FF2B5EF4-FFF2-40B4-BE49-F238E27FC236}">
                      <a16:creationId xmlns:a16="http://schemas.microsoft.com/office/drawing/2014/main" id="{38FB3498-1C5F-8B15-9750-42CD5CD4AABB}"/>
                    </a:ext>
                  </a:extLst>
                </wp:docPr>
                <wp:cNvGraphicFramePr/>
                <a:graphic xmlns:a="http://schemas.openxmlformats.org/drawingml/2006/main">
                  <a:graphicData uri="http://schemas.microsoft.com/office/word/2010/wordprocessingGroup">
                    <wpg:wgp>
                      <wpg:cNvGrpSpPr/>
                      <wpg:grpSpPr>
                        <a:xfrm>
                          <a:off x="0" y="0"/>
                          <a:ext cx="2006203" cy="1203721"/>
                          <a:chOff x="1" y="0"/>
                          <a:chExt cx="2006203" cy="1203721"/>
                        </a:xfrm>
                      </wpg:grpSpPr>
                      <wps:wsp>
                        <wps:cNvPr id="1857817396" name="Rectangle 1857817396">
                          <a:extLst>
                            <a:ext uri="{FF2B5EF4-FFF2-40B4-BE49-F238E27FC236}">
                              <a16:creationId xmlns:a16="http://schemas.microsoft.com/office/drawing/2014/main" id="{C4FECEFD-7D32-77DE-CEE5-C8D70423C73E}"/>
                            </a:ext>
                          </a:extLst>
                        </wps:cNvPr>
                        <wps:cNvSpPr/>
                        <wps:spPr>
                          <a:xfrm>
                            <a:off x="1" y="0"/>
                            <a:ext cx="2006203" cy="1203721"/>
                          </a:xfrm>
                          <a:prstGeom prst="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658919498" name="TextBox 4">
                          <a:extLst>
                            <a:ext uri="{FF2B5EF4-FFF2-40B4-BE49-F238E27FC236}">
                              <a16:creationId xmlns:a16="http://schemas.microsoft.com/office/drawing/2014/main" id="{A73C0661-1850-80CC-7575-40BF167B1A3D}"/>
                            </a:ext>
                          </a:extLst>
                        </wps:cNvPr>
                        <wps:cNvSpPr txBox="1"/>
                        <wps:spPr>
                          <a:xfrm>
                            <a:off x="1" y="0"/>
                            <a:ext cx="2006203" cy="1203721"/>
                          </a:xfrm>
                          <a:prstGeom prst="rect">
                            <a:avLst/>
                          </a:prstGeom>
                          <a:solidFill>
                            <a:schemeClr val="accent2"/>
                          </a:solidFill>
                        </wps:spPr>
                        <wps:style>
                          <a:lnRef idx="0">
                            <a:scrgbClr r="0" g="0" b="0"/>
                          </a:lnRef>
                          <a:fillRef idx="0">
                            <a:scrgbClr r="0" g="0" b="0"/>
                          </a:fillRef>
                          <a:effectRef idx="0">
                            <a:scrgbClr r="0" g="0" b="0"/>
                          </a:effectRef>
                          <a:fontRef idx="minor">
                            <a:schemeClr val="lt1"/>
                          </a:fontRef>
                        </wps:style>
                        <wps:txbx>
                          <w:txbxContent>
                            <w:p w14:paraId="4622DA85" w14:textId="77777777" w:rsidR="001F4E91" w:rsidRDefault="001F4E91" w:rsidP="001F4E91">
                              <w:pPr>
                                <w:spacing w:after="151" w:line="216" w:lineRule="auto"/>
                                <w:jc w:val="center"/>
                                <w:rPr>
                                  <w:rFonts w:asciiTheme="minorHAnsi"/>
                                  <w:color w:val="FFFFFF" w:themeColor="light1"/>
                                  <w:kern w:val="24"/>
                                  <w:sz w:val="36"/>
                                  <w:szCs w:val="36"/>
                                  <w14:ligatures w14:val="none"/>
                                </w:rPr>
                              </w:pPr>
                              <w:r>
                                <w:rPr>
                                  <w:rFonts w:asciiTheme="minorHAnsi"/>
                                  <w:color w:val="FFFFFF" w:themeColor="light1"/>
                                  <w:kern w:val="24"/>
                                  <w:sz w:val="36"/>
                                  <w:szCs w:val="36"/>
                                </w:rPr>
                                <w:t>RPEL Candidate contacts LMETB Centre for initial assessment</w:t>
                              </w:r>
                            </w:p>
                          </w:txbxContent>
                        </wps:txbx>
                        <wps:bodyPr spcFirstLastPara="0" vert="horz" wrap="square" lIns="68580" tIns="68580" rIns="68580" bIns="68580" numCol="1" spcCol="1270" anchor="ctr" anchorCtr="0">
                          <a:noAutofit/>
                        </wps:bodyPr>
                      </wps:wsp>
                    </wpg:wgp>
                  </a:graphicData>
                </a:graphic>
              </wp:anchor>
            </w:drawing>
          </mc:Choice>
          <mc:Fallback>
            <w:pict>
              <v:group w14:anchorId="38261AED" id="Group 1" o:spid="_x0000_s1027" style="position:absolute;margin-left:0;margin-top:0;width:157.95pt;height:94.8pt;z-index:251658249" coordorigin="" coordsize="20062,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D+AIAADEJAAAOAAAAZHJzL2Uyb0RvYy54bWzEVttu2zAMfR+wfxD0vjpO21yMOsXWrsWA&#10;Ygva7gMUWb4AsqRJSuzs60fRiZN0wVp0WPdiW9Tt8JCH9MVlW0uyEtZVWqU0PhlQIhTXWaWKlH5/&#10;vPkwocR5pjImtRIpXQtHL2fv3100JhFDXWqZCUvgEOWSxqS09N4kUeR4KWrmTrQRCiZzbWvmYWiL&#10;KLOsgdNrGQ0Hg1HUaJsZq7lwDqzX3SSd4fl5Lrj/ludOeCJTCtg8Pi0+F+EZzS5YUlhmyopvYLBX&#10;oKhZpeDS/qhr5hlZ2uq3o+qKW+107k+4riOd5xUX6AN4Ew+eeHNr9dKgL0XSFKanCah9wtOrj+Vf&#10;V7fWPJi5BSYaUwAXOAq+tLmtwxtQkhYpW/eUidYTDsYQg+HglBIOczF8jYdxRyovgfmwL6Zkt4+X&#10;n5/ZGW0vjg7gNAYSxO04cH/HwUPJjEBqXQIczC2pMoA6OR9P4vHpdESJYjXk6z1kEFOFFGRvDqnC&#10;fT1xLnHA4RHWDrx/jrXed5YY6/yt0DUJHym1gAMTjK3unAcAsHS7BAaBnQ4Afvm1FAGLVPciB89C&#10;oHA36kpcSUtWDBQhfYzmcilCsNC20YRjQTkHJrmsn5qYNCU7NAKw/haEiSACmrySssfTXdyv7C5i&#10;nAv1Fpg2UAIqgVWixzU4xtOb4erBIF9a+R5XXSltj2ELMezyIe/Wb9OhS4KQDwudrVHgmCegoiD1&#10;t5DT6HwyjadnU2gCnZweQQGfdEvOAuSAAbQXNER8C+ZQKzb2/6kmSGAtq+wG0jWE4WiODjec7618&#10;gQi3yWWLRdBg14egmkNn2nYjkM9xwbxs7/OJ/ee7/00C+nbRdgV2G98uJYkz/KaCAnfHnJ8zC60X&#10;qIDfCah4pbY/KWmgNafU/VgyKyiRXxTU/dHkfBJ6+f7A7g8W+wO1rK801DooxHBb9zkcw36mONyR&#10;Uu7tdnDlMSQh6kp/XHqdV1hrdyLaiAs1hA0K+jJWuc0/RGj8+2Ncv/vTmf0CAAD//wMAUEsDBBQA&#10;BgAIAAAAIQDi3Zp13AAAAAUBAAAPAAAAZHJzL2Rvd25yZXYueG1sTI9Ba8JAEIXvhf6HZQq91U0q&#10;isZsRKTtSQrVQvE2JmMSzM6G7JrEf99pL+3lwfAe732TrkfbqJ46Xzs2EE8iUMS5K2ouDXweXp8W&#10;oHxALrBxTAZu5GGd3d+lmBRu4A/q96FUUsI+QQNVCG2itc8rsugnriUW7+w6i0HOrtRFh4OU20Y/&#10;R9FcW6xZFipsaVtRftlfrYG3AYfNNH7pd5fz9nY8zN6/djEZ8/gwblagAo3hLww/+IIOmTCd3JUL&#10;rxoD8kj4VfGm8WwJ6iShxXIOOkv1f/rsGwAA//8DAFBLAQItABQABgAIAAAAIQC2gziS/gAAAOEB&#10;AAATAAAAAAAAAAAAAAAAAAAAAABbQ29udGVudF9UeXBlc10ueG1sUEsBAi0AFAAGAAgAAAAhADj9&#10;If/WAAAAlAEAAAsAAAAAAAAAAAAAAAAALwEAAF9yZWxzLy5yZWxzUEsBAi0AFAAGAAgAAAAhAMu3&#10;/IP4AgAAMQkAAA4AAAAAAAAAAAAAAAAALgIAAGRycy9lMm9Eb2MueG1sUEsBAi0AFAAGAAgAAAAh&#10;AOLdmnXcAAAABQEAAA8AAAAAAAAAAAAAAAAAUgUAAGRycy9kb3ducmV2LnhtbFBLBQYAAAAABAAE&#10;APMAAABbBgAAAAA=&#10;">
                <v:rect id="Rectangle 1857817396" o:spid="_x0000_s1028" style="position:absolute;width:20062;height:1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p9xgAAAOMAAAAPAAAAZHJzL2Rvd25yZXYueG1sRE9fS8Mw&#10;EH8X9h3CCb65NFPXWpeNoQ58EzfR16O5NcXmEpq41m+/CIKP9/t/q83kenGiIXaeNah5AYK48abj&#10;VsP7YXddgYgJ2WDvmTT8UITNenaxwtr4kd/otE+tyCEca9RgUwq1lLGx5DDOfSDO3NEPDlM+h1aa&#10;Accc7nq5KIqldNhxbrAY6NFS87X/dhpuD+XrBxs1bj9bq57UMTxPZdD66nLaPoBINKV/8Z/7xeT5&#10;1V1ZqfLmfgm/P2UA5PoMAAD//wMAUEsBAi0AFAAGAAgAAAAhANvh9svuAAAAhQEAABMAAAAAAAAA&#10;AAAAAAAAAAAAAFtDb250ZW50X1R5cGVzXS54bWxQSwECLQAUAAYACAAAACEAWvQsW78AAAAVAQAA&#10;CwAAAAAAAAAAAAAAAAAfAQAAX3JlbHMvLnJlbHNQSwECLQAUAAYACAAAACEAoC8KfcYAAADjAAAA&#10;DwAAAAAAAAAAAAAAAAAHAgAAZHJzL2Rvd25yZXYueG1sUEsFBgAAAAADAAMAtwAAAPoCAAAAAA==&#10;" fillcolor="#c40219 [3204]" strokecolor="white [3201]" strokeweight="1pt"/>
                <v:shape id="TextBox 4" o:spid="_x0000_s1029" type="#_x0000_t202" style="position:absolute;width:20062;height:1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mywAAAOMAAAAPAAAAZHJzL2Rvd25yZXYueG1sRI9Ba8JA&#10;EIXvhf6HZQre6sZaJYmuUgqivdVYkN6G7JgEs7Mhu43x33cOhR5n3pv3vllvR9eqgfrQeDYwmyag&#10;iEtvG64MfJ12zymoEJEttp7JwJ0CbDePD2vMrb/xkYYiVkpCOORooI6xy7UOZU0Ow9R3xKJdfO8w&#10;ythX2vZ4k3DX6pckWWqHDUtDjR2911Reix9nYP89Dvt5uJzO4dOWxe64SJPzhzGTp/FtBSrSGP/N&#10;f9cHK/jLRZrNstdMoOUnWYDe/AIAAP//AwBQSwECLQAUAAYACAAAACEA2+H2y+4AAACFAQAAEwAA&#10;AAAAAAAAAAAAAAAAAAAAW0NvbnRlbnRfVHlwZXNdLnhtbFBLAQItABQABgAIAAAAIQBa9CxbvwAA&#10;ABUBAAALAAAAAAAAAAAAAAAAAB8BAABfcmVscy8ucmVsc1BLAQItABQABgAIAAAAIQD+mTvmywAA&#10;AOMAAAAPAAAAAAAAAAAAAAAAAAcCAABkcnMvZG93bnJldi54bWxQSwUGAAAAAAMAAwC3AAAA/wIA&#10;AAAA&#10;" fillcolor="#fe621d [3205]" stroked="f">
                  <v:textbox inset="5.4pt,5.4pt,5.4pt,5.4pt">
                    <w:txbxContent>
                      <w:p w14:paraId="4622DA85" w14:textId="77777777" w:rsidR="001F4E91" w:rsidRDefault="001F4E91" w:rsidP="001F4E91">
                        <w:pPr>
                          <w:spacing w:after="151" w:line="216" w:lineRule="auto"/>
                          <w:jc w:val="center"/>
                          <w:rPr>
                            <w:rFonts w:asciiTheme="minorHAnsi"/>
                            <w:color w:val="FFFFFF" w:themeColor="light1"/>
                            <w:kern w:val="24"/>
                            <w:sz w:val="36"/>
                            <w:szCs w:val="36"/>
                            <w14:ligatures w14:val="none"/>
                          </w:rPr>
                        </w:pPr>
                        <w:r>
                          <w:rPr>
                            <w:rFonts w:asciiTheme="minorHAnsi"/>
                            <w:color w:val="FFFFFF" w:themeColor="light1"/>
                            <w:kern w:val="24"/>
                            <w:sz w:val="36"/>
                            <w:szCs w:val="36"/>
                          </w:rPr>
                          <w:t>RPEL Candidate contacts LMETB Centre for initial assessment</w:t>
                        </w:r>
                      </w:p>
                    </w:txbxContent>
                  </v:textbox>
                </v:shape>
              </v:group>
            </w:pict>
          </mc:Fallback>
        </mc:AlternateContent>
      </w:r>
      <w:r w:rsidRPr="001F4E91">
        <w:rPr>
          <w:noProof/>
        </w:rPr>
        <mc:AlternateContent>
          <mc:Choice Requires="wpg">
            <w:drawing>
              <wp:anchor distT="0" distB="0" distL="114300" distR="114300" simplePos="0" relativeHeight="251658250" behindDoc="0" locked="0" layoutInCell="1" allowOverlap="1" wp14:anchorId="473135E9" wp14:editId="75C4C883">
                <wp:simplePos x="0" y="0"/>
                <wp:positionH relativeFrom="column">
                  <wp:posOffset>2367915</wp:posOffset>
                </wp:positionH>
                <wp:positionV relativeFrom="paragraph">
                  <wp:posOffset>0</wp:posOffset>
                </wp:positionV>
                <wp:extent cx="2006203" cy="1203721"/>
                <wp:effectExtent l="0" t="0" r="13335" b="15875"/>
                <wp:wrapNone/>
                <wp:docPr id="7" name="Group 6">
                  <a:extLst xmlns:a="http://schemas.openxmlformats.org/drawingml/2006/main">
                    <a:ext uri="{FF2B5EF4-FFF2-40B4-BE49-F238E27FC236}">
                      <a16:creationId xmlns:a16="http://schemas.microsoft.com/office/drawing/2014/main" id="{CE41EFBE-3F2D-1003-B885-5CF0BC1F42E7}"/>
                    </a:ext>
                  </a:extLst>
                </wp:docPr>
                <wp:cNvGraphicFramePr/>
                <a:graphic xmlns:a="http://schemas.openxmlformats.org/drawingml/2006/main">
                  <a:graphicData uri="http://schemas.microsoft.com/office/word/2010/wordprocessingGroup">
                    <wpg:wgp>
                      <wpg:cNvGrpSpPr/>
                      <wpg:grpSpPr>
                        <a:xfrm>
                          <a:off x="0" y="0"/>
                          <a:ext cx="2006203" cy="1203721"/>
                          <a:chOff x="2368297" y="0"/>
                          <a:chExt cx="2006203" cy="1203721"/>
                        </a:xfrm>
                      </wpg:grpSpPr>
                      <wps:wsp>
                        <wps:cNvPr id="743497859" name="Rectangle 743497859">
                          <a:extLst>
                            <a:ext uri="{FF2B5EF4-FFF2-40B4-BE49-F238E27FC236}">
                              <a16:creationId xmlns:a16="http://schemas.microsoft.com/office/drawing/2014/main" id="{6EE568AF-B6DA-8BEC-E79F-EC3F1389AB1F}"/>
                            </a:ext>
                          </a:extLst>
                        </wps:cNvPr>
                        <wps:cNvSpPr/>
                        <wps:spPr>
                          <a:xfrm>
                            <a:off x="2368297" y="0"/>
                            <a:ext cx="2006203" cy="1203721"/>
                          </a:xfrm>
                          <a:prstGeom prst="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700357452" name="TextBox 9">
                          <a:extLst>
                            <a:ext uri="{FF2B5EF4-FFF2-40B4-BE49-F238E27FC236}">
                              <a16:creationId xmlns:a16="http://schemas.microsoft.com/office/drawing/2014/main" id="{DB9E5339-9EA4-89E1-F93C-F1FE564694F1}"/>
                            </a:ext>
                          </a:extLst>
                        </wps:cNvPr>
                        <wps:cNvSpPr txBox="1"/>
                        <wps:spPr>
                          <a:xfrm>
                            <a:off x="2368297" y="0"/>
                            <a:ext cx="2006203" cy="1203721"/>
                          </a:xfrm>
                          <a:prstGeom prst="rect">
                            <a:avLst/>
                          </a:prstGeom>
                          <a:solidFill>
                            <a:schemeClr val="accent2"/>
                          </a:solidFill>
                        </wps:spPr>
                        <wps:style>
                          <a:lnRef idx="0">
                            <a:scrgbClr r="0" g="0" b="0"/>
                          </a:lnRef>
                          <a:fillRef idx="0">
                            <a:scrgbClr r="0" g="0" b="0"/>
                          </a:fillRef>
                          <a:effectRef idx="0">
                            <a:scrgbClr r="0" g="0" b="0"/>
                          </a:effectRef>
                          <a:fontRef idx="minor">
                            <a:schemeClr val="lt1"/>
                          </a:fontRef>
                        </wps:style>
                        <wps:txbx>
                          <w:txbxContent>
                            <w:p w14:paraId="4225E94C" w14:textId="77777777" w:rsidR="001F4E91" w:rsidRDefault="001F4E91" w:rsidP="001F4E91">
                              <w:pPr>
                                <w:spacing w:after="151" w:line="216" w:lineRule="auto"/>
                                <w:jc w:val="center"/>
                                <w:rPr>
                                  <w:rFonts w:asciiTheme="minorHAnsi"/>
                                  <w:color w:val="FFFFFF" w:themeColor="light1"/>
                                  <w:kern w:val="24"/>
                                  <w:sz w:val="36"/>
                                  <w:szCs w:val="36"/>
                                  <w14:ligatures w14:val="none"/>
                                </w:rPr>
                              </w:pPr>
                              <w:r>
                                <w:rPr>
                                  <w:rFonts w:asciiTheme="minorHAnsi"/>
                                  <w:color w:val="FFFFFF" w:themeColor="light1"/>
                                  <w:kern w:val="24"/>
                                  <w:sz w:val="36"/>
                                  <w:szCs w:val="36"/>
                                </w:rPr>
                                <w:t>LMETB SME assesses application</w:t>
                              </w:r>
                            </w:p>
                          </w:txbxContent>
                        </wps:txbx>
                        <wps:bodyPr spcFirstLastPara="0" vert="horz" wrap="square" lIns="68580" tIns="68580" rIns="68580" bIns="68580" numCol="1" spcCol="1270" anchor="ctr" anchorCtr="0">
                          <a:noAutofit/>
                        </wps:bodyPr>
                      </wps:wsp>
                    </wpg:wgp>
                  </a:graphicData>
                </a:graphic>
              </wp:anchor>
            </w:drawing>
          </mc:Choice>
          <mc:Fallback>
            <w:pict>
              <v:group w14:anchorId="473135E9" id="Group 6" o:spid="_x0000_s1030" style="position:absolute;margin-left:186.45pt;margin-top:0;width:157.95pt;height:94.8pt;z-index:251658250" coordorigin="23682" coordsize="20062,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Q+wIAAEAJAAAOAAAAZHJzL2Uyb0RvYy54bWzEVm1P2zAQ/j5p/8Hy95E0pbSNSNEGA01C&#10;GwL2A1zHeZEc27PdpuzX73xp0sKqgZjGviS+89vjx/fc+fRs00iyFtbVWmV0dBRTIhTXea3KjH6/&#10;v/wwo8R5pnImtRIZfRCOni3evzttTSoSXWmZC0tgEeXS1mS08t6kUeR4JRrmjrQRCjoLbRvmwbRl&#10;lFvWwuqNjJI4PolabXNjNRfOgfei66QLXL8oBPffisIJT2RGAZvHr8XvMnyjxSlLS8tMVfMtDPYK&#10;FA2rFWw6LHXBPCMrW/+2VFNzq50u/BHXTaSLouYCzwCnGcVPTnNl9crgWcq0Lc1AE1D7hKdXL8u/&#10;rq+suTM3FphoTQlcoBXOsilsE/6AkmyQsoeBMrHxhIMz3EESjynh0DeC1jQZdaTyCpgP85LxySyZ&#10;TynZzebV52fmR/320SNQrYEwcTsm3N8xcVcxI5BglwITN5bUeUanx+Pj+XQ2mVOiWANBewthxFQp&#10;Bdl1IV04ayDPpQ54PMDcAQae4284P0uNdf5K6IaERkYtgMFQY+tr5wEGDO2HgBEY6mBgyz9IERBJ&#10;dSsKOF24D5yNChPn0pI1A21IP0J3tRLh2tC3VYdjQUOPXHLVPHUxaSr22AnAhl0QJoIIaIpaygFP&#10;t/EwstuIcS7UW2DaQgmoBOaLAVd8iKc3wzWAQb608gOuplbaHsIW7rCLh6Ib34dDFwQhHpY6f0Cp&#10;Y5yAkoLo30JScTyeTI8nSS+pexDAJ70h84A4QAD5BSERvwE3pJLe//8lBVGsZZ1fQsyGuzgYqMmW&#10;+L2RL1BiH2G2XAYhdmUJkjsUqr44gYYOq+Zlc5+P7j/v/W+i0G+WG8y0SNsuLokz/LKGLHfNnL9h&#10;FioxUAGvC0h7lbY/KWmhUmfU/VgxKyiRXxQUgJPZZBZK+75h943lvqFWzbmGhDeCd4nhXTOZwnym&#10;OOyRUe5tb5x7vJJw60p/XHld1Jhwd4i3CkMhYaWCMo2pbvukCO+AfRvH7x4+i18AAAD//wMAUEsD&#10;BBQABgAIAAAAIQC7Mm+43wAAAAgBAAAPAAAAZHJzL2Rvd25yZXYueG1sTI9BS8NAEIXvgv9hGcGb&#10;3aTFmKbZlFLUUxFsBeltmp0modndkN0m6b93POlxeI8335evJ9OKgXrfOKsgnkUgyJZON7ZS8HV4&#10;e0pB+IBWY+ssKbiRh3Vxf5djpt1oP2nYh0rwiPUZKqhD6DIpfVmTQT9zHVnOzq43GPjsK6l7HHnc&#10;tHIeRYk02Fj+UGNH25rKy/5qFLyPOG4W8euwu5y3t+Ph+eN7F5NSjw/TZgUi0BT+yvCLz+hQMNPJ&#10;Xa32olWweJkvuaqAjThO0pRNTtxLlwnIIpf/BYofAAAA//8DAFBLAQItABQABgAIAAAAIQC2gziS&#10;/gAAAOEBAAATAAAAAAAAAAAAAAAAAAAAAABbQ29udGVudF9UeXBlc10ueG1sUEsBAi0AFAAGAAgA&#10;AAAhADj9If/WAAAAlAEAAAsAAAAAAAAAAAAAAAAALwEAAF9yZWxzLy5yZWxzUEsBAi0AFAAGAAgA&#10;AAAhAExuX9D7AgAAQAkAAA4AAAAAAAAAAAAAAAAALgIAAGRycy9lMm9Eb2MueG1sUEsBAi0AFAAG&#10;AAgAAAAhALsyb7jfAAAACAEAAA8AAAAAAAAAAAAAAAAAVQUAAGRycy9kb3ducmV2LnhtbFBLBQYA&#10;AAAABAAEAPMAAABhBgAAAAA=&#10;">
                <v:rect id="Rectangle 743497859" o:spid="_x0000_s1031" style="position:absolute;left:23682;width:20063;height:1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eVygAAAOIAAAAPAAAAZHJzL2Rvd25yZXYueG1sRI/NasMw&#10;EITvhbyD2EJvjezUjRMnSgj9gd5CktJcF2tjmVorYamx+/ZVodDjMDPfMOvtaDtxpT60jhXk0wwE&#10;ce10y42C99Pr/QJEiMgaO8ek4JsCbDeTmzVW2g18oOsxNiJBOFSowMToKylDbchimDpPnLyL6y3G&#10;JPtG6h6HBLednGXZXFpsOS0Y9PRkqP48flkFxancf7DOh925MflzfvEvY+mVursddysQkcb4H/5r&#10;v2kFZfFQLMvF4xJ+L6U7IDc/AAAA//8DAFBLAQItABQABgAIAAAAIQDb4fbL7gAAAIUBAAATAAAA&#10;AAAAAAAAAAAAAAAAAABbQ29udGVudF9UeXBlc10ueG1sUEsBAi0AFAAGAAgAAAAhAFr0LFu/AAAA&#10;FQEAAAsAAAAAAAAAAAAAAAAAHwEAAF9yZWxzLy5yZWxzUEsBAi0AFAAGAAgAAAAhAGHth5XKAAAA&#10;4gAAAA8AAAAAAAAAAAAAAAAABwIAAGRycy9kb3ducmV2LnhtbFBLBQYAAAAAAwADALcAAAD+AgAA&#10;AAA=&#10;" fillcolor="#c40219 [3204]" strokecolor="white [3201]" strokeweight="1pt"/>
                <v:shape id="TextBox 9" o:spid="_x0000_s1032" type="#_x0000_t202" style="position:absolute;left:23682;width:20063;height:1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MHygAAAOIAAAAPAAAAZHJzL2Rvd25yZXYueG1sRI9Pa8JA&#10;FMTvhX6H5RV6q7v+SZXoKqUg2pvGgnh7ZJ9JMPs2ZLcxfnu3IHgcZuY3zGLV21p01PrKsYbhQIEg&#10;zp2puNDwe1h/zED4gGywdkwabuRhtXx9WWBq3JX31GWhEBHCPkUNZQhNKqXPS7LoB64hjt7ZtRZD&#10;lG0hTYvXCLe1HCn1KS1WHBdKbOi7pPyS/VkNm1Pfbcb+fDj6ncmz9T6ZqeOP1u9v/dccRKA+PMOP&#10;9tZomCo1TqaTZAT/l+IdkMs7AAAA//8DAFBLAQItABQABgAIAAAAIQDb4fbL7gAAAIUBAAATAAAA&#10;AAAAAAAAAAAAAAAAAABbQ29udGVudF9UeXBlc10ueG1sUEsBAi0AFAAGAAgAAAAhAFr0LFu/AAAA&#10;FQEAAAsAAAAAAAAAAAAAAAAAHwEAAF9yZWxzLy5yZWxzUEsBAi0AFAAGAAgAAAAhAI2FwwfKAAAA&#10;4gAAAA8AAAAAAAAAAAAAAAAABwIAAGRycy9kb3ducmV2LnhtbFBLBQYAAAAAAwADALcAAAD+AgAA&#10;AAA=&#10;" fillcolor="#fe621d [3205]" stroked="f">
                  <v:textbox inset="5.4pt,5.4pt,5.4pt,5.4pt">
                    <w:txbxContent>
                      <w:p w14:paraId="4225E94C" w14:textId="77777777" w:rsidR="001F4E91" w:rsidRDefault="001F4E91" w:rsidP="001F4E91">
                        <w:pPr>
                          <w:spacing w:after="151" w:line="216" w:lineRule="auto"/>
                          <w:jc w:val="center"/>
                          <w:rPr>
                            <w:rFonts w:asciiTheme="minorHAnsi"/>
                            <w:color w:val="FFFFFF" w:themeColor="light1"/>
                            <w:kern w:val="24"/>
                            <w:sz w:val="36"/>
                            <w:szCs w:val="36"/>
                            <w14:ligatures w14:val="none"/>
                          </w:rPr>
                        </w:pPr>
                        <w:r>
                          <w:rPr>
                            <w:rFonts w:asciiTheme="minorHAnsi"/>
                            <w:color w:val="FFFFFF" w:themeColor="light1"/>
                            <w:kern w:val="24"/>
                            <w:sz w:val="36"/>
                            <w:szCs w:val="36"/>
                          </w:rPr>
                          <w:t>LMETB SME assesses application</w:t>
                        </w:r>
                      </w:p>
                    </w:txbxContent>
                  </v:textbox>
                </v:shape>
              </v:group>
            </w:pict>
          </mc:Fallback>
        </mc:AlternateContent>
      </w:r>
      <w:r w:rsidRPr="001F4E91">
        <w:rPr>
          <w:noProof/>
        </w:rPr>
        <mc:AlternateContent>
          <mc:Choice Requires="wpg">
            <w:drawing>
              <wp:anchor distT="0" distB="0" distL="114300" distR="114300" simplePos="0" relativeHeight="251658251" behindDoc="0" locked="0" layoutInCell="1" allowOverlap="1" wp14:anchorId="579A349D" wp14:editId="194D3EB5">
                <wp:simplePos x="0" y="0"/>
                <wp:positionH relativeFrom="column">
                  <wp:posOffset>4736465</wp:posOffset>
                </wp:positionH>
                <wp:positionV relativeFrom="paragraph">
                  <wp:posOffset>0</wp:posOffset>
                </wp:positionV>
                <wp:extent cx="2006203" cy="1203721"/>
                <wp:effectExtent l="0" t="0" r="13335" b="15875"/>
                <wp:wrapNone/>
                <wp:docPr id="12" name="Group 11">
                  <a:extLst xmlns:a="http://schemas.openxmlformats.org/drawingml/2006/main">
                    <a:ext uri="{FF2B5EF4-FFF2-40B4-BE49-F238E27FC236}">
                      <a16:creationId xmlns:a16="http://schemas.microsoft.com/office/drawing/2014/main" id="{DA7C1071-8668-CAF9-C05D-0676891DDD9A}"/>
                    </a:ext>
                  </a:extLst>
                </wp:docPr>
                <wp:cNvGraphicFramePr/>
                <a:graphic xmlns:a="http://schemas.openxmlformats.org/drawingml/2006/main">
                  <a:graphicData uri="http://schemas.microsoft.com/office/word/2010/wordprocessingGroup">
                    <wpg:wgp>
                      <wpg:cNvGrpSpPr/>
                      <wpg:grpSpPr>
                        <a:xfrm>
                          <a:off x="0" y="0"/>
                          <a:ext cx="2006203" cy="1203721"/>
                          <a:chOff x="4736593" y="0"/>
                          <a:chExt cx="2006203" cy="1203721"/>
                        </a:xfrm>
                      </wpg:grpSpPr>
                      <wps:wsp>
                        <wps:cNvPr id="810454297" name="Rectangle 810454297">
                          <a:extLst>
                            <a:ext uri="{FF2B5EF4-FFF2-40B4-BE49-F238E27FC236}">
                              <a16:creationId xmlns:a16="http://schemas.microsoft.com/office/drawing/2014/main" id="{52EB88F1-37D0-7A20-F616-20C907DFD859}"/>
                            </a:ext>
                          </a:extLst>
                        </wps:cNvPr>
                        <wps:cNvSpPr/>
                        <wps:spPr>
                          <a:xfrm>
                            <a:off x="4736593" y="0"/>
                            <a:ext cx="2006203" cy="1203721"/>
                          </a:xfrm>
                          <a:prstGeom prst="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780529627" name="TextBox 14">
                          <a:extLst>
                            <a:ext uri="{FF2B5EF4-FFF2-40B4-BE49-F238E27FC236}">
                              <a16:creationId xmlns:a16="http://schemas.microsoft.com/office/drawing/2014/main" id="{DB62F69D-42E7-E16E-E98F-8F1B1FA92294}"/>
                            </a:ext>
                          </a:extLst>
                        </wps:cNvPr>
                        <wps:cNvSpPr txBox="1"/>
                        <wps:spPr>
                          <a:xfrm>
                            <a:off x="4736593" y="0"/>
                            <a:ext cx="2006203" cy="1203721"/>
                          </a:xfrm>
                          <a:prstGeom prst="rect">
                            <a:avLst/>
                          </a:prstGeom>
                          <a:solidFill>
                            <a:schemeClr val="accent2"/>
                          </a:solidFill>
                        </wps:spPr>
                        <wps:style>
                          <a:lnRef idx="0">
                            <a:scrgbClr r="0" g="0" b="0"/>
                          </a:lnRef>
                          <a:fillRef idx="0">
                            <a:scrgbClr r="0" g="0" b="0"/>
                          </a:fillRef>
                          <a:effectRef idx="0">
                            <a:scrgbClr r="0" g="0" b="0"/>
                          </a:effectRef>
                          <a:fontRef idx="minor">
                            <a:schemeClr val="lt1"/>
                          </a:fontRef>
                        </wps:style>
                        <wps:txbx>
                          <w:txbxContent>
                            <w:p w14:paraId="4373DF4D" w14:textId="77777777"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If entry criteria met, applicant submits RPEL application</w:t>
                              </w:r>
                            </w:p>
                          </w:txbxContent>
                        </wps:txbx>
                        <wps:bodyPr spcFirstLastPara="0" vert="horz" wrap="square" lIns="68580" tIns="68580" rIns="68580" bIns="68580" numCol="1" spcCol="1270" anchor="ctr" anchorCtr="0">
                          <a:noAutofit/>
                        </wps:bodyPr>
                      </wps:wsp>
                    </wpg:wgp>
                  </a:graphicData>
                </a:graphic>
              </wp:anchor>
            </w:drawing>
          </mc:Choice>
          <mc:Fallback>
            <w:pict>
              <v:group w14:anchorId="579A349D" id="Group 11" o:spid="_x0000_s1033" style="position:absolute;margin-left:372.95pt;margin-top:0;width:157.95pt;height:94.8pt;z-index:251658251" coordorigin="47365" coordsize="20062,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G/AIAAEIJAAAOAAAAZHJzL2Uyb0RvYy54bWzEVttO3DAQfa/Uf7D8XnJhb0RkUQsFVULt&#10;CugHeB3nIjm2azubbL++Y2eTXeiqIKrSl8Qzvh0fz5nx+UVXc7Rh2lRSpDg6CTFigsqsEkWKvz9c&#10;f1hgZCwRGeFSsBRvmcEXy/fvzluVsFiWkmdMI1hEmKRVKS6tVUkQGFqympgTqZiAzlzqmlgwdRFk&#10;mrSwes2DOAxnQSt1prSkzBjwXvWdeOnXz3NG7bc8N8winmLAZv1X++/afYPlOUkKTVRZ0R0M8goU&#10;NakEbDoudUUsQY2ufluqrqiWRub2hMo6kHleUebPAKeJwienudGyUf4sRdIWaqQJqH3C06uXpV83&#10;N1rdq5UGJlpVABfecmfpcl27P6BEnadsO1LGOosoON0dxOEpRhT6ImjN46gnlZbAvJs3mZ/Opmcw&#10;ZD+blp+fmR8M2wePQLUKwsTsmTB/x8R9SRTzBJsEmFhpVGUpXkThZDqJz+YYCVJD0N5BGBFRcIb2&#10;XZ4uP2skzyQGeDzC3BEGnuNvPD9JlDb2hskauUaKNYDxoUY2t8YCDBg6DAHDMdTD8C275cwh4uKO&#10;5XA6d2V+tlcYu+QabQhog9vIu8uGuWvzvp06DHEaeuTiTf3URbgqyWMnABt38TA9CIcmrzgf8fQb&#10;jyP7jQilTLwFph0Uh4r5fDHiCo/x9Ga4RjCeLynsiKuuhNTHsLk77OMh78cP4dAHgYuHtcy2Xuo+&#10;TkBJTvRvIKlovgin8dksHjX1AAr4JDsUTRxmBwIE6KSEbAd+SCaD//+LCuJY8iq7hqh1t3E0VOMd&#10;9QcjX6DFIcZ0sXZS7AsTpHcoVUN5AhUd183L5j4f33/e+9/Eoe3Wnc+1p8Mt95GJjKLXFeS5W2Ls&#10;imioxUAFvC8g8ZVS/8SohVqdYvOjIZphxL8IKAGzxXThivuhoQ+N9aEhmvpSQsqL4GWiaN+M5zCf&#10;CAp7pJhaPRiX1l+Ju3UhPzZW5pVPuXst7TTmpeRrFRRqn+x2jwr3Eji0/fj902f5CwAA//8DAFBL&#10;AwQUAAYACAAAACEAtcK39uAAAAAJAQAADwAAAGRycy9kb3ducmV2LnhtbEyPQU/CQBCF7yb+h82Y&#10;eJNtVSrUbgkh6omQCCaE29Id2obubNNd2vLvHU56m5f38uZ92WK0jeix87UjBfEkAoFUOFNTqeBn&#10;9/k0A+GDJqMbR6jgih4W+f1dplPjBvrGfhtKwSXkU62gCqFNpfRFhVb7iWuR2Du5zurAsiul6fTA&#10;5baRz1GUSKtr4g+VbnFVYXHeXqyCr0EPy5f4o1+fT6vrYTfd7NcxKvX4MC7fQQQcw18YbvN5OuS8&#10;6eguZLxoFLy9TuccVcBENztKYkY58jWbJyDzTP4nyH8BAAD//wMAUEsBAi0AFAAGAAgAAAAhALaD&#10;OJL+AAAA4QEAABMAAAAAAAAAAAAAAAAAAAAAAFtDb250ZW50X1R5cGVzXS54bWxQSwECLQAUAAYA&#10;CAAAACEAOP0h/9YAAACUAQAACwAAAAAAAAAAAAAAAAAvAQAAX3JlbHMvLnJlbHNQSwECLQAUAAYA&#10;CAAAACEA/wtuhvwCAABCCQAADgAAAAAAAAAAAAAAAAAuAgAAZHJzL2Uyb0RvYy54bWxQSwECLQAU&#10;AAYACAAAACEAtcK39uAAAAAJAQAADwAAAAAAAAAAAAAAAABWBQAAZHJzL2Rvd25yZXYueG1sUEsF&#10;BgAAAAAEAAQA8wAAAGMGAAAAAA==&#10;">
                <v:rect id="Rectangle 810454297" o:spid="_x0000_s1034" style="position:absolute;left:47365;width:20062;height:1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cqyQAAAOIAAAAPAAAAZHJzL2Rvd25yZXYueG1sRI/NasMw&#10;EITvhbyD2EBvjazg1qkbJYT+QG8lSWmvi7WxTK2VsNTYffuqUMhxmJlvmPV2cr040xA7zxrUogBB&#10;3HjTcavh/fhyswIRE7LB3jNp+KEI283sao218SPv6XxIrcgQjjVqsCmFWsrYWHIYFz4QZ+/kB4cp&#10;y6GVZsAxw10vl0VxJx12nBcsBnq01Hwdvp2G8li9fbBR4+6ztepJncLzVAWtr+fT7gFEoildwv/t&#10;V6NhpYrytlzeV/B3Kd8BufkFAAD//wMAUEsBAi0AFAAGAAgAAAAhANvh9svuAAAAhQEAABMAAAAA&#10;AAAAAAAAAAAAAAAAAFtDb250ZW50X1R5cGVzXS54bWxQSwECLQAUAAYACAAAACEAWvQsW78AAAAV&#10;AQAACwAAAAAAAAAAAAAAAAAfAQAAX3JlbHMvLnJlbHNQSwECLQAUAAYACAAAACEAV8T3KskAAADi&#10;AAAADwAAAAAAAAAAAAAAAAAHAgAAZHJzL2Rvd25yZXYueG1sUEsFBgAAAAADAAMAtwAAAP0CAAAA&#10;AA==&#10;" fillcolor="#c40219 [3204]" strokecolor="white [3201]" strokeweight="1pt"/>
                <v:shape id="TextBox 14" o:spid="_x0000_s1035" type="#_x0000_t202" style="position:absolute;left:47365;width:20062;height:1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VryAAAAOMAAAAPAAAAZHJzL2Rvd25yZXYueG1sRE9fa8Iw&#10;EH8f7DuEG+xtJuvQ1mqUMRDdm9aB7O1ozrasuZQmq923NwPBx/v9v+V6tK0YqPeNYw2vEwWCuHSm&#10;4UrD13HzkoHwAdlg65g0/JGH9erxYYm5cRc+0FCESsQQ9jlqqEPocil9WZNFP3EdceTOrrcY4tlX&#10;0vR4ieG2lYlSM2mx4dhQY0cfNZU/xa/VsP0eh+2bPx9Pfm/KYnOYZur0qfXz0/i+ABFoDHfxzb0z&#10;cX6aqWkynyUp/P8UAZCrKwAAAP//AwBQSwECLQAUAAYACAAAACEA2+H2y+4AAACFAQAAEwAAAAAA&#10;AAAAAAAAAAAAAAAAW0NvbnRlbnRfVHlwZXNdLnhtbFBLAQItABQABgAIAAAAIQBa9CxbvwAAABUB&#10;AAALAAAAAAAAAAAAAAAAAB8BAABfcmVscy8ucmVsc1BLAQItABQABgAIAAAAIQBXpMVryAAAAOMA&#10;AAAPAAAAAAAAAAAAAAAAAAcCAABkcnMvZG93bnJldi54bWxQSwUGAAAAAAMAAwC3AAAA/AIAAAAA&#10;" fillcolor="#fe621d [3205]" stroked="f">
                  <v:textbox inset="5.4pt,5.4pt,5.4pt,5.4pt">
                    <w:txbxContent>
                      <w:p w14:paraId="4373DF4D" w14:textId="77777777"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If entry criteria met, applicant submits RPEL application</w:t>
                        </w:r>
                      </w:p>
                    </w:txbxContent>
                  </v:textbox>
                </v:shape>
              </v:group>
            </w:pict>
          </mc:Fallback>
        </mc:AlternateContent>
      </w:r>
      <w:r w:rsidRPr="001F4E91">
        <w:rPr>
          <w:noProof/>
        </w:rPr>
        <mc:AlternateContent>
          <mc:Choice Requires="wpg">
            <w:drawing>
              <wp:anchor distT="0" distB="0" distL="114300" distR="114300" simplePos="0" relativeHeight="251658252" behindDoc="0" locked="0" layoutInCell="1" allowOverlap="1" wp14:anchorId="4C77BBE3" wp14:editId="436B55A2">
                <wp:simplePos x="0" y="0"/>
                <wp:positionH relativeFrom="column">
                  <wp:posOffset>4736465</wp:posOffset>
                </wp:positionH>
                <wp:positionV relativeFrom="paragraph">
                  <wp:posOffset>1609090</wp:posOffset>
                </wp:positionV>
                <wp:extent cx="2006203" cy="1203721"/>
                <wp:effectExtent l="0" t="0" r="13335" b="15875"/>
                <wp:wrapNone/>
                <wp:docPr id="17" name="Group 16">
                  <a:extLst xmlns:a="http://schemas.openxmlformats.org/drawingml/2006/main">
                    <a:ext uri="{FF2B5EF4-FFF2-40B4-BE49-F238E27FC236}">
                      <a16:creationId xmlns:a16="http://schemas.microsoft.com/office/drawing/2014/main" id="{8079EB38-5D3A-513B-2B60-897B45FBB465}"/>
                    </a:ext>
                  </a:extLst>
                </wp:docPr>
                <wp:cNvGraphicFramePr/>
                <a:graphic xmlns:a="http://schemas.openxmlformats.org/drawingml/2006/main">
                  <a:graphicData uri="http://schemas.microsoft.com/office/word/2010/wordprocessingGroup">
                    <wpg:wgp>
                      <wpg:cNvGrpSpPr/>
                      <wpg:grpSpPr>
                        <a:xfrm>
                          <a:off x="0" y="0"/>
                          <a:ext cx="2006203" cy="1203721"/>
                          <a:chOff x="4736592" y="1609345"/>
                          <a:chExt cx="2006203" cy="1203721"/>
                        </a:xfrm>
                      </wpg:grpSpPr>
                      <wps:wsp>
                        <wps:cNvPr id="605717922" name="Rectangle 605717922">
                          <a:extLst>
                            <a:ext uri="{FF2B5EF4-FFF2-40B4-BE49-F238E27FC236}">
                              <a16:creationId xmlns:a16="http://schemas.microsoft.com/office/drawing/2014/main" id="{E7DC1BDB-8AA4-9AC6-FC51-E90AAFC787E8}"/>
                            </a:ext>
                          </a:extLst>
                        </wps:cNvPr>
                        <wps:cNvSpPr/>
                        <wps:spPr>
                          <a:xfrm>
                            <a:off x="4736592" y="1609345"/>
                            <a:ext cx="2006203" cy="1203721"/>
                          </a:xfrm>
                          <a:prstGeom prst="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674249993" name="TextBox 18">
                          <a:extLst>
                            <a:ext uri="{FF2B5EF4-FFF2-40B4-BE49-F238E27FC236}">
                              <a16:creationId xmlns:a16="http://schemas.microsoft.com/office/drawing/2014/main" id="{7A58C863-CAE1-BA6A-E2AE-A2863BE998FE}"/>
                            </a:ext>
                          </a:extLst>
                        </wps:cNvPr>
                        <wps:cNvSpPr txBox="1"/>
                        <wps:spPr>
                          <a:xfrm>
                            <a:off x="4736592" y="1609345"/>
                            <a:ext cx="2006203" cy="1203721"/>
                          </a:xfrm>
                          <a:prstGeom prst="rect">
                            <a:avLst/>
                          </a:prstGeom>
                          <a:solidFill>
                            <a:schemeClr val="accent2"/>
                          </a:solidFill>
                        </wps:spPr>
                        <wps:style>
                          <a:lnRef idx="0">
                            <a:scrgbClr r="0" g="0" b="0"/>
                          </a:lnRef>
                          <a:fillRef idx="0">
                            <a:scrgbClr r="0" g="0" b="0"/>
                          </a:fillRef>
                          <a:effectRef idx="0">
                            <a:scrgbClr r="0" g="0" b="0"/>
                          </a:effectRef>
                          <a:fontRef idx="minor">
                            <a:schemeClr val="lt1"/>
                          </a:fontRef>
                        </wps:style>
                        <wps:txbx>
                          <w:txbxContent>
                            <w:p w14:paraId="4F4A6CE1" w14:textId="77777777"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A Mentor is assigned to screen application</w:t>
                              </w:r>
                            </w:p>
                          </w:txbxContent>
                        </wps:txbx>
                        <wps:bodyPr spcFirstLastPara="0" vert="horz" wrap="square" lIns="68580" tIns="68580" rIns="68580" bIns="68580" numCol="1" spcCol="1270" anchor="ctr" anchorCtr="0">
                          <a:noAutofit/>
                        </wps:bodyPr>
                      </wps:wsp>
                    </wpg:wgp>
                  </a:graphicData>
                </a:graphic>
              </wp:anchor>
            </w:drawing>
          </mc:Choice>
          <mc:Fallback>
            <w:pict>
              <v:group w14:anchorId="4C77BBE3" id="Group 16" o:spid="_x0000_s1036" style="position:absolute;margin-left:372.95pt;margin-top:126.7pt;width:157.95pt;height:94.8pt;z-index:251658252" coordorigin="47365,16093" coordsize="20062,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WhAwMAAFMJAAAOAAAAZHJzL2Uyb0RvYy54bWzMVttu1DAQfUfiHyy/01y616jZClpaISGo&#10;2vIBXse5SI5tbGeT5esZO5vstiy0KqLiJfGMb8fHc2Z8dt7VHG2YNpUUKY5OQoyYoDKrRJHib/dX&#10;7xYYGUtERrgULMVbZvD56u2bs1YlLJal5BnTCBYRJmlViktrVRIEhpasJuZEKiagM5e6JhZMXQSZ&#10;Ji2sXvMgDsNZ0EqdKS0pMwa8l30nXvn185xR+zXPDbOIpxiwWf/V/rt232B1RpJCE1VWdAeDvABF&#10;TSoBm45LXRJLUKOrX5aqK6qlkbk9obIOZJ5XlPkzwGmi8NFprrVslD9LkbSFGmkCah/x9OJl6ZfN&#10;tVZ36kYDE60qgAtvubN0ua7dH1CizlO2HSljnUUUnO4O4vAUIwp9EbTmcdSTSktg3s2bzE9n02WM&#10;kRsxC5enk+kw4uMTqwQDiOABtFZBsJg9H+bv+LgriWKeZpMAHzcaVVmKZ+F0Hs2XMQAXpIbQvYVg&#10;IqLgDO27PGl+1kihSQyweYS/3/LwFJcjCyRR2thrJmvkGinWAMmHHdl8NhbAwNBhCBiOpx6Mb9kt&#10;Zw4XF7cshzO66/OzvdrYBddoQ0An3EbeXTbMXaH37ZRiiNPTAxdv6scuwlVJHjoB2LiLh+lBODR5&#10;xfmIp994HNlvRChl4jUw7aA4VMznjhFXeIynV8M1gvF8SWFHXHUlpD6Gzd1hHw95P34Ihz4IXDys&#10;Zbb1svdxAnpyCeA1hDWfxJPlcglJoxfWPQjgg+xQtHCQHQZQodMTsh34IWsM/v9FWRDMklfZFYSu&#10;u5Kj8Rrv+D8Y+QxBDoGmi7XTY1+pIN9D7RrqFUjpuHieN/fpIP/z3v8mGG237nzanQx33YcnMope&#10;VZDsPhNjb4iG4gxUwIMDsl8p9Q+MWijeKTbfG6IZRvyTgGowW0wXrtofGvrQWB8aoqkvJOS9CJ4q&#10;ivbNeA7ziaCwR4qp1YNxYf2VuFsX8n1jZV75vLsX1E5oXk++bEHl9hlv98pwT4ND24/fv4VWPwEA&#10;AP//AwBQSwMEFAAGAAgAAAAhAE0t2F7jAAAADAEAAA8AAABkcnMvZG93bnJldi54bWxMj8FOwzAQ&#10;RO9I/IO1SNyonSYpJcSpqgo4VUi0SKg3N94mUeN1FLtJ+ve4Jziu9mnmTb6aTMsG7F1jSUI0E8CQ&#10;SqsbqiR879+flsCcV6RVawklXNHBqri/y1Wm7UhfOOx8xUIIuUxJqL3vMs5dWaNRbmY7pPA72d4o&#10;H86+4rpXYwg3LZ8LseBGNRQaatXhpsbyvLsYCR+jGtdx9DZsz6fN9bBPP3+2EUr5+DCtX4F5nPwf&#10;DDf9oA5FcDraC2nHWgnPSfoSUAnzNE6A3QixiMKao4QkiQXwIuf/RxS/AAAA//8DAFBLAQItABQA&#10;BgAIAAAAIQC2gziS/gAAAOEBAAATAAAAAAAAAAAAAAAAAAAAAABbQ29udGVudF9UeXBlc10ueG1s&#10;UEsBAi0AFAAGAAgAAAAhADj9If/WAAAAlAEAAAsAAAAAAAAAAAAAAAAALwEAAF9yZWxzLy5yZWxz&#10;UEsBAi0AFAAGAAgAAAAhAOeFRaEDAwAAUwkAAA4AAAAAAAAAAAAAAAAALgIAAGRycy9lMm9Eb2Mu&#10;eG1sUEsBAi0AFAAGAAgAAAAhAE0t2F7jAAAADAEAAA8AAAAAAAAAAAAAAAAAXQUAAGRycy9kb3du&#10;cmV2LnhtbFBLBQYAAAAABAAEAPMAAABtBgAAAAA=&#10;">
                <v:rect id="Rectangle 605717922" o:spid="_x0000_s1037" style="position:absolute;left:47365;top:16093;width:20062;height:1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JOmyQAAAOIAAAAPAAAAZHJzL2Rvd25yZXYueG1sRI9BSwMx&#10;FITvQv9DeAVvNptFu7o2LaUqeBNb0etj87pZ3LyETdpd/70RhB6HmfmGWW0m14szDbHzrEEtChDE&#10;jTcdtxo+Di839yBiQjbYeyYNPxRhs55drbA2fuR3Ou9TKzKEY40abEqhljI2lhzGhQ/E2Tv6wWHK&#10;cmilGXDMcNfLsiiW0mHHecFioJ2l5nt/chpuD9XbJxs1br9aq57UMTxPVdD6ej5tH0EkmtIl/N9+&#10;NRqWxV2lqoeyhL9L+Q7I9S8AAAD//wMAUEsBAi0AFAAGAAgAAAAhANvh9svuAAAAhQEAABMAAAAA&#10;AAAAAAAAAAAAAAAAAFtDb250ZW50X1R5cGVzXS54bWxQSwECLQAUAAYACAAAACEAWvQsW78AAAAV&#10;AQAACwAAAAAAAAAAAAAAAAAfAQAAX3JlbHMvLnJlbHNQSwECLQAUAAYACAAAACEAq+CTpskAAADi&#10;AAAADwAAAAAAAAAAAAAAAAAHAgAAZHJzL2Rvd25yZXYueG1sUEsFBgAAAAADAAMAtwAAAP0CAAAA&#10;AA==&#10;" fillcolor="#c40219 [3204]" strokecolor="white [3201]" strokeweight="1pt"/>
                <v:shape id="TextBox 18" o:spid="_x0000_s1038" type="#_x0000_t202" style="position:absolute;left:47365;top:16093;width:20062;height:1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pRyQAAAOIAAAAPAAAAZHJzL2Rvd25yZXYueG1sRI9Pa8JA&#10;FMTvgt9heQVvuqn/k7qKCGK9aSxIb4/sMwnNvg3ZbUy/fVcQPA4z8xtmtelMJVpqXGlZwfsoAkGc&#10;WV1yruDrsh8uQTiPrLGyTAr+yMFm3e+tMNH2zmdqU5+LAGGXoILC+zqR0mUFGXQjWxMH72Ybgz7I&#10;Jpe6wXuAm0qOo2guDZYcFgqsaVdQ9pP+GgWH7649TNztcnUnnaX782wZXY9KDd667QcIT51/hZ/t&#10;T61gvpiOp3EcT+BxKdwBuf4HAAD//wMAUEsBAi0AFAAGAAgAAAAhANvh9svuAAAAhQEAABMAAAAA&#10;AAAAAAAAAAAAAAAAAFtDb250ZW50X1R5cGVzXS54bWxQSwECLQAUAAYACAAAACEAWvQsW78AAAAV&#10;AQAACwAAAAAAAAAAAAAAAAAfAQAAX3JlbHMvLnJlbHNQSwECLQAUAAYACAAAACEA7iVqUckAAADi&#10;AAAADwAAAAAAAAAAAAAAAAAHAgAAZHJzL2Rvd25yZXYueG1sUEsFBgAAAAADAAMAtwAAAP0CAAAA&#10;AA==&#10;" fillcolor="#fe621d [3205]" stroked="f">
                  <v:textbox inset="5.4pt,5.4pt,5.4pt,5.4pt">
                    <w:txbxContent>
                      <w:p w14:paraId="4F4A6CE1" w14:textId="77777777"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A Mentor is assigned to screen application</w:t>
                        </w:r>
                      </w:p>
                    </w:txbxContent>
                  </v:textbox>
                </v:shape>
              </v:group>
            </w:pict>
          </mc:Fallback>
        </mc:AlternateContent>
      </w:r>
      <w:r w:rsidRPr="001F4E91">
        <w:rPr>
          <w:noProof/>
        </w:rPr>
        <mc:AlternateContent>
          <mc:Choice Requires="wpg">
            <w:drawing>
              <wp:anchor distT="0" distB="0" distL="114300" distR="114300" simplePos="0" relativeHeight="251658253" behindDoc="0" locked="0" layoutInCell="1" allowOverlap="1" wp14:anchorId="669C5E8E" wp14:editId="07C10451">
                <wp:simplePos x="0" y="0"/>
                <wp:positionH relativeFrom="column">
                  <wp:posOffset>2367915</wp:posOffset>
                </wp:positionH>
                <wp:positionV relativeFrom="paragraph">
                  <wp:posOffset>1609090</wp:posOffset>
                </wp:positionV>
                <wp:extent cx="2006203" cy="1203721"/>
                <wp:effectExtent l="0" t="0" r="13335" b="15875"/>
                <wp:wrapNone/>
                <wp:docPr id="20" name="Group 19">
                  <a:extLst xmlns:a="http://schemas.openxmlformats.org/drawingml/2006/main">
                    <a:ext uri="{FF2B5EF4-FFF2-40B4-BE49-F238E27FC236}">
                      <a16:creationId xmlns:a16="http://schemas.microsoft.com/office/drawing/2014/main" id="{AFE0B630-C098-BBA8-D0D4-950B0F579114}"/>
                    </a:ext>
                  </a:extLst>
                </wp:docPr>
                <wp:cNvGraphicFramePr/>
                <a:graphic xmlns:a="http://schemas.openxmlformats.org/drawingml/2006/main">
                  <a:graphicData uri="http://schemas.microsoft.com/office/word/2010/wordprocessingGroup">
                    <wpg:wgp>
                      <wpg:cNvGrpSpPr/>
                      <wpg:grpSpPr>
                        <a:xfrm>
                          <a:off x="0" y="0"/>
                          <a:ext cx="2006203" cy="1203721"/>
                          <a:chOff x="2368296" y="1609346"/>
                          <a:chExt cx="2006203" cy="1203721"/>
                        </a:xfrm>
                      </wpg:grpSpPr>
                      <wps:wsp>
                        <wps:cNvPr id="1032823128" name="Rectangle 1032823128">
                          <a:extLst>
                            <a:ext uri="{FF2B5EF4-FFF2-40B4-BE49-F238E27FC236}">
                              <a16:creationId xmlns:a16="http://schemas.microsoft.com/office/drawing/2014/main" id="{94FD838B-495B-F005-2A5A-061DA2B2C2C4}"/>
                            </a:ext>
                          </a:extLst>
                        </wps:cNvPr>
                        <wps:cNvSpPr/>
                        <wps:spPr>
                          <a:xfrm>
                            <a:off x="2368296" y="1609346"/>
                            <a:ext cx="2006203" cy="1203721"/>
                          </a:xfrm>
                          <a:prstGeom prst="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72668300" name="TextBox 21">
                          <a:extLst>
                            <a:ext uri="{FF2B5EF4-FFF2-40B4-BE49-F238E27FC236}">
                              <a16:creationId xmlns:a16="http://schemas.microsoft.com/office/drawing/2014/main" id="{5A382DAB-BE10-3016-A367-9C2A8688AAF4}"/>
                            </a:ext>
                          </a:extLst>
                        </wps:cNvPr>
                        <wps:cNvSpPr txBox="1"/>
                        <wps:spPr>
                          <a:xfrm>
                            <a:off x="2368296" y="1609346"/>
                            <a:ext cx="2006203" cy="1203721"/>
                          </a:xfrm>
                          <a:prstGeom prst="rect">
                            <a:avLst/>
                          </a:prstGeom>
                          <a:solidFill>
                            <a:schemeClr val="accent2"/>
                          </a:solidFill>
                        </wps:spPr>
                        <wps:style>
                          <a:lnRef idx="0">
                            <a:scrgbClr r="0" g="0" b="0"/>
                          </a:lnRef>
                          <a:fillRef idx="0">
                            <a:scrgbClr r="0" g="0" b="0"/>
                          </a:fillRef>
                          <a:effectRef idx="0">
                            <a:scrgbClr r="0" g="0" b="0"/>
                          </a:effectRef>
                          <a:fontRef idx="minor">
                            <a:schemeClr val="lt1"/>
                          </a:fontRef>
                        </wps:style>
                        <wps:txbx>
                          <w:txbxContent>
                            <w:p w14:paraId="753FE0C2" w14:textId="77777777"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RPEL Application presented to RPL Steering Group</w:t>
                              </w:r>
                            </w:p>
                          </w:txbxContent>
                        </wps:txbx>
                        <wps:bodyPr spcFirstLastPara="0" vert="horz" wrap="square" lIns="68580" tIns="68580" rIns="68580" bIns="68580" numCol="1" spcCol="1270" anchor="ctr" anchorCtr="0">
                          <a:noAutofit/>
                        </wps:bodyPr>
                      </wps:wsp>
                    </wpg:wgp>
                  </a:graphicData>
                </a:graphic>
              </wp:anchor>
            </w:drawing>
          </mc:Choice>
          <mc:Fallback>
            <w:pict>
              <v:group w14:anchorId="669C5E8E" id="Group 19" o:spid="_x0000_s1039" style="position:absolute;margin-left:186.45pt;margin-top:126.7pt;width:157.95pt;height:94.8pt;z-index:251658253" coordorigin="23682,16093" coordsize="20062,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IvAwMAAFQJAAAOAAAAZHJzL2Uyb0RvYy54bWzMVl1P2zAUfZ+0/2D5fSRNRygRLdpgoElo&#10;Q8B+gOs4H5Jje7bbpPv1u75pQmHdQExDe0l8/Xl8fM61T067RpK1sK7Wak4nBzElQnGd16qc0293&#10;F+9mlDjPVM6kVmJON8LR08XbNyetyUSiKy1zYQlMolzWmjmtvDdZFDleiYa5A22EgsZC24Z5CG0Z&#10;5Za1MHsjoySO06jVNjdWc+Ec1J73jXSB8xeF4P5rUTjhiZxTwObxa/G7DN9occKy0jJT1XwLg70A&#10;RcNqBYuOU50zz8jK1r9M1dTcaqcLf8B1E+miqLnAPcBuJvGj3VxavTK4lzJrSzPSBNQ+4unF0/Iv&#10;60trbs21BSZaUwIXGIW9dIVtwh9Qkg4p24yUic4TDpXhDJJ4SgmHtgmUjpJJTyqvgPkwLpmms+Q4&#10;pST0SOPj6ft06PHpiVmiAUT0AFprQCzung/3d3zcVswIpNllwMe1JXUOUONpMkumkwQUrFgD2r0B&#10;NTFVSkF22pA2HDeS6DIHfO5h8LdMPMXmyAPLjHX+UuiGhMKcWsCEwmPrK+cBDHQdukAQmOrBYMlv&#10;pAi4pLoRBewynA6ORr+JM2nJmoFTpJ9gdbUS4RCxbusVx4KjHlTJVfO4iklTsYeVAGxcBWEiiICm&#10;qKUc8fQLjz37hRjnQr0Gpi2UgEpg9hhxxft4ejVcIxjkSys/4mpqpe0+bOEMez0Uff9BDr0Igh6W&#10;Ot+g8VEn4KiQAl7BWkdJms6mMeTj3lh3oP+PuiN96ggQwIbBTsR3UA9eDDtBBf8nxgIta1nnF6Dc&#10;cCJ75Zps6d/p+Qw/Djqz5TLYsb+qIOEDWcOFBU7a753njX1a439e+99o0XfLDvPu4XDWvTqJM/yi&#10;hlx3xZy/ZhZuZ6ACXhyQ/Cptf1DSwu09p+77illBifys4DpIZ4ezcN3vBnY3WO4GatWcaUh7E3ir&#10;GN4XkyMYzxSHNeaUezsEZx6PJJy60h9WXhc1pt17P219hnbCewuubkx422dGeBvsxtj//jG0+AkA&#10;AP//AwBQSwMEFAAGAAgAAAAhAC7ZEzXiAAAACwEAAA8AAABkcnMvZG93bnJldi54bWxMj01Lw0AQ&#10;hu+C/2EZwZvdfLXGmE0pRT0VwVYQb9tkmoRmZ0N2m6T/3vGkx2Ee3vd58/VsOjHi4FpLCsJFAAKp&#10;tFVLtYLPw+tDCsJ5TZXuLKGCKzpYF7c3uc4qO9EHjntfCw4hl2kFjfd9JqUrGzTaLWyPxL+THYz2&#10;fA61rAY9cbjpZBQEK2l0S9zQ6B63DZbn/cUoeJv0tInDl3F3Pm2v34fl+9cuRKXu7+bNMwiPs/+D&#10;4Vef1aFgp6O9UOVEpyB+jJ4YVRAt4wQEE6s05TFHBUkSByCLXP7fUPwAAAD//wMAUEsBAi0AFAAG&#10;AAgAAAAhALaDOJL+AAAA4QEAABMAAAAAAAAAAAAAAAAAAAAAAFtDb250ZW50X1R5cGVzXS54bWxQ&#10;SwECLQAUAAYACAAAACEAOP0h/9YAAACUAQAACwAAAAAAAAAAAAAAAAAvAQAAX3JlbHMvLnJlbHNQ&#10;SwECLQAUAAYACAAAACEA7+CCLwMDAABUCQAADgAAAAAAAAAAAAAAAAAuAgAAZHJzL2Uyb0RvYy54&#10;bWxQSwECLQAUAAYACAAAACEALtkTNeIAAAALAQAADwAAAAAAAAAAAAAAAABdBQAAZHJzL2Rvd25y&#10;ZXYueG1sUEsFBgAAAAAEAAQA8wAAAGwGAAAAAA==&#10;">
                <v:rect id="Rectangle 1032823128" o:spid="_x0000_s1040" style="position:absolute;left:23682;top:16093;width:20062;height:1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XVyQAAAOMAAAAPAAAAZHJzL2Rvd25yZXYueG1sRI9PT8Mw&#10;DMXvSHyHyEjcWJoOsaksmyb+SNwQG4Kr1XhNReNETVjLt8cHJI72e37v581uDoM605j7yBbMogJF&#10;3EbXc2fh/fh8swaVC7LDITJZ+KEMu+3lxQYbFyd+o/OhdEpCODdowZeSGq1z6ylgXsRELNopjgGL&#10;jGOn3YiThIdB11V1pwP2LA0eEz14ar8O38HC7XH1+sHOTPvPzptHc0pP8ypZe3017+9BFZrLv/nv&#10;+sUJfrWs1/XS1AItP8kC9PYXAAD//wMAUEsBAi0AFAAGAAgAAAAhANvh9svuAAAAhQEAABMAAAAA&#10;AAAAAAAAAAAAAAAAAFtDb250ZW50X1R5cGVzXS54bWxQSwECLQAUAAYACAAAACEAWvQsW78AAAAV&#10;AQAACwAAAAAAAAAAAAAAAAAfAQAAX3JlbHMvLnJlbHNQSwECLQAUAAYACAAAACEAZ+rV1ckAAADj&#10;AAAADwAAAAAAAAAAAAAAAAAHAgAAZHJzL2Rvd25yZXYueG1sUEsFBgAAAAADAAMAtwAAAP0CAAAA&#10;AA==&#10;" fillcolor="#c40219 [3204]" strokecolor="white [3201]" strokeweight="1pt"/>
                <v:shape id="TextBox 21" o:spid="_x0000_s1041" type="#_x0000_t202" style="position:absolute;left:23682;top:16093;width:20062;height:1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CgxwAAAOEAAAAPAAAAZHJzL2Rvd25yZXYueG1sRI/NisIw&#10;FIX3A75DuIK7MRnFTukYRQTR2WkdkNldmmtbprkpTaz17ScLweXh/PEt14NtRE+drx1r+JgqEMSF&#10;MzWXGn7Ou/cUhA/IBhvHpOFBHtar0dsSM+PufKI+D6WII+wz1FCF0GZS+qIii37qWuLoXV1nMUTZ&#10;ldJ0eI/jtpEzpRJpseb4UGFL24qKv/xmNex/h34/99fzxR9Nke9Oi1RdvrWejIfNF4hAQ3iFn+2D&#10;0fA5S5J0riJDJIo0IFf/AAAA//8DAFBLAQItABQABgAIAAAAIQDb4fbL7gAAAIUBAAATAAAAAAAA&#10;AAAAAAAAAAAAAABbQ29udGVudF9UeXBlc10ueG1sUEsBAi0AFAAGAAgAAAAhAFr0LFu/AAAAFQEA&#10;AAsAAAAAAAAAAAAAAAAAHwEAAF9yZWxzLy5yZWxzUEsBAi0AFAAGAAgAAAAhAJ++QKDHAAAA4QAA&#10;AA8AAAAAAAAAAAAAAAAABwIAAGRycy9kb3ducmV2LnhtbFBLBQYAAAAAAwADALcAAAD7AgAAAAA=&#10;" fillcolor="#fe621d [3205]" stroked="f">
                  <v:textbox inset="5.4pt,5.4pt,5.4pt,5.4pt">
                    <w:txbxContent>
                      <w:p w14:paraId="753FE0C2" w14:textId="77777777"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RPEL Application presented to RPL Steering Group</w:t>
                        </w:r>
                      </w:p>
                    </w:txbxContent>
                  </v:textbox>
                </v:shape>
              </v:group>
            </w:pict>
          </mc:Fallback>
        </mc:AlternateContent>
      </w:r>
      <w:r w:rsidRPr="001F4E91">
        <w:rPr>
          <w:noProof/>
        </w:rPr>
        <mc:AlternateContent>
          <mc:Choice Requires="wpg">
            <w:drawing>
              <wp:anchor distT="0" distB="0" distL="114300" distR="114300" simplePos="0" relativeHeight="251658254" behindDoc="0" locked="0" layoutInCell="1" allowOverlap="1" wp14:anchorId="2DA01ABC" wp14:editId="12CF5073">
                <wp:simplePos x="0" y="0"/>
                <wp:positionH relativeFrom="column">
                  <wp:posOffset>0</wp:posOffset>
                </wp:positionH>
                <wp:positionV relativeFrom="paragraph">
                  <wp:posOffset>1609090</wp:posOffset>
                </wp:positionV>
                <wp:extent cx="2006203" cy="1203721"/>
                <wp:effectExtent l="0" t="0" r="13335" b="15875"/>
                <wp:wrapNone/>
                <wp:docPr id="23" name="Group 22">
                  <a:extLst xmlns:a="http://schemas.openxmlformats.org/drawingml/2006/main">
                    <a:ext uri="{FF2B5EF4-FFF2-40B4-BE49-F238E27FC236}">
                      <a16:creationId xmlns:a16="http://schemas.microsoft.com/office/drawing/2014/main" id="{6A251763-3D0E-788C-F4E6-FE706293B175}"/>
                    </a:ext>
                  </a:extLst>
                </wp:docPr>
                <wp:cNvGraphicFramePr/>
                <a:graphic xmlns:a="http://schemas.openxmlformats.org/drawingml/2006/main">
                  <a:graphicData uri="http://schemas.microsoft.com/office/word/2010/wordprocessingGroup">
                    <wpg:wgp>
                      <wpg:cNvGrpSpPr/>
                      <wpg:grpSpPr>
                        <a:xfrm>
                          <a:off x="0" y="0"/>
                          <a:ext cx="2006203" cy="1203721"/>
                          <a:chOff x="0" y="1609347"/>
                          <a:chExt cx="2006203" cy="1203721"/>
                        </a:xfrm>
                      </wpg:grpSpPr>
                      <wps:wsp>
                        <wps:cNvPr id="519074513" name="Rectangle 519074513">
                          <a:extLst>
                            <a:ext uri="{FF2B5EF4-FFF2-40B4-BE49-F238E27FC236}">
                              <a16:creationId xmlns:a16="http://schemas.microsoft.com/office/drawing/2014/main" id="{CF58773B-35F7-D5B5-1B38-194CD8C4D382}"/>
                            </a:ext>
                          </a:extLst>
                        </wps:cNvPr>
                        <wps:cNvSpPr/>
                        <wps:spPr>
                          <a:xfrm>
                            <a:off x="0" y="1609347"/>
                            <a:ext cx="2006203" cy="1203721"/>
                          </a:xfrm>
                          <a:prstGeom prst="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524271290" name="TextBox 24">
                          <a:extLst>
                            <a:ext uri="{FF2B5EF4-FFF2-40B4-BE49-F238E27FC236}">
                              <a16:creationId xmlns:a16="http://schemas.microsoft.com/office/drawing/2014/main" id="{1075EC0B-3C83-20FE-1246-114046748B05}"/>
                            </a:ext>
                          </a:extLst>
                        </wps:cNvPr>
                        <wps:cNvSpPr txBox="1"/>
                        <wps:spPr>
                          <a:xfrm>
                            <a:off x="0" y="1609347"/>
                            <a:ext cx="2006203" cy="1203721"/>
                          </a:xfrm>
                          <a:prstGeom prst="rect">
                            <a:avLst/>
                          </a:prstGeom>
                          <a:solidFill>
                            <a:schemeClr val="accent2"/>
                          </a:solidFill>
                        </wps:spPr>
                        <wps:style>
                          <a:lnRef idx="0">
                            <a:scrgbClr r="0" g="0" b="0"/>
                          </a:lnRef>
                          <a:fillRef idx="0">
                            <a:scrgbClr r="0" g="0" b="0"/>
                          </a:fillRef>
                          <a:effectRef idx="0">
                            <a:scrgbClr r="0" g="0" b="0"/>
                          </a:effectRef>
                          <a:fontRef idx="minor">
                            <a:schemeClr val="lt1"/>
                          </a:fontRef>
                        </wps:style>
                        <wps:txbx>
                          <w:txbxContent>
                            <w:p w14:paraId="2E9E5755" w14:textId="77777777"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Decision made by RPL Steering Group</w:t>
                              </w:r>
                            </w:p>
                          </w:txbxContent>
                        </wps:txbx>
                        <wps:bodyPr spcFirstLastPara="0" vert="horz" wrap="square" lIns="68580" tIns="68580" rIns="68580" bIns="68580" numCol="1" spcCol="1270" anchor="ctr" anchorCtr="0">
                          <a:noAutofit/>
                        </wps:bodyPr>
                      </wps:wsp>
                    </wpg:wgp>
                  </a:graphicData>
                </a:graphic>
              </wp:anchor>
            </w:drawing>
          </mc:Choice>
          <mc:Fallback>
            <w:pict>
              <v:group w14:anchorId="2DA01ABC" id="Group 22" o:spid="_x0000_s1042" style="position:absolute;margin-left:0;margin-top:126.7pt;width:157.95pt;height:94.8pt;z-index:251658254" coordorigin=",16093" coordsize="20062,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KV/AIAAEIJAAAOAAAAZHJzL2Uyb0RvYy54bWzEVttO3DAQfa/Uf7D8XnJhLxCRRS0UVAlR&#10;BPQDvI5zkRzbtZ1Ntl/fsbPJ7tJtQVSlL4lnfDtzPGfss/Ou5mjFtKmkSHF0FGLEBJVZJYoUf3u8&#10;+nCCkbFEZIRLwVK8ZgafL96/O2tVwmJZSp4xjWARYZJWpbi0ViVBYGjJamKOpGICOnOpa2LB1EWQ&#10;adLC6jUP4jCcBa3UmdKSMmPAe9l34oVfP88ZtV/z3DCLeIoBm/Vf7b9L9w0WZyQpNFFlRTcwyCtQ&#10;1KQSsOm41CWxBDW6+mWpuqJaGpnbIyrrQOZ5RZmPAaKJwifRXGvZKB9LkbSFGmkCap/w9Opl6e3q&#10;WqsHdaeBiVYVwIW3XCxdrmv3B5So85StR8pYZxEFpzuDODzGiEJfBK15HPWk0hKY386LZuHp8WQ+&#10;9H1+Zn4wbB/sgWoVpInZMmH+jomHkijmCTYJMHGnUZWleBqdhvPJNIKoBKkhae8hjYgoOEPbLk+X&#10;nzWSZxIDPP6WuT0GnuNvjJ8kSht7zWSNXCPFGsD4VCOrG2MBBgwdhoDhGOph+JZdc+YQcXHPcojO&#10;HZmf7RXGLrhGKwLa4Dby7rJh7ti8b6MOQ5yG9ly8qZ+6CFcl2XcCsHEXD9ODcGjyivMRT7/xOLLf&#10;iFDKxFtg2kBxqJivFyOu8BBPb4ZrBOP5ksKOuOpKSH0ImzvDPh/yfvyQDn0SuHxYymztpe7zBJTk&#10;RP8Gkoqm8SSeR/Ep1OBeU4+ggE+yQ/HEYXYgQIBOSsh24IdiMvj/v6ggjyWvsivIWncaB1M13lC/&#10;M/IFWhxyTBdLJ8X+YoLyDjQN1xOo6LBuXjb3+fz+897/Jg9tt+x8rZ0Np9xnJjKKXlVQ526IsXdE&#10;w10MVMD7AgpfKfUPjFq4q1NsvjdEM4z4FwFXwOxkeuIu911D7xrLXUM09YWEkhfBy0TRvhnPYT4R&#10;FPZIMbV6MC6sPxJ36kJ+bKzMK19yt1raaMxLyd9VcFH7Yrd5VLiXwK7tx2+fPoufAAAA//8DAFBL&#10;AwQUAAYACAAAACEAe9cead8AAAAIAQAADwAAAGRycy9kb3ducmV2LnhtbEyPQUvDQBSE74L/YXmC&#10;N7tJk4jGbEop6qkIbQXx9pp9TUKzb0N2m6T/3vWkx2GGmW+K1Ww6MdLgWssK4kUEgriyuuVawefh&#10;7eEJhPPIGjvLpOBKDlbl7U2BubYT72jc+1qEEnY5Kmi873MpXdWQQbewPXHwTnYw6IMcaqkHnEK5&#10;6eQyih6lwZbDQoM9bRqqzvuLUfA+4bRO4tdxez5trt+H7ONrG5NS93fz+gWEp9n/heEXP6BDGZiO&#10;9sLaiU5BOOIVLLMkBRHsJM6eQRwVpGkSgSwL+f9A+QMAAP//AwBQSwECLQAUAAYACAAAACEAtoM4&#10;kv4AAADhAQAAEwAAAAAAAAAAAAAAAAAAAAAAW0NvbnRlbnRfVHlwZXNdLnhtbFBLAQItABQABgAI&#10;AAAAIQA4/SH/1gAAAJQBAAALAAAAAAAAAAAAAAAAAC8BAABfcmVscy8ucmVsc1BLAQItABQABgAI&#10;AAAAIQAdT2KV/AIAAEIJAAAOAAAAAAAAAAAAAAAAAC4CAABkcnMvZTJvRG9jLnhtbFBLAQItABQA&#10;BgAIAAAAIQB71x5p3wAAAAgBAAAPAAAAAAAAAAAAAAAAAFYFAABkcnMvZG93bnJldi54bWxQSwUG&#10;AAAAAAQABADzAAAAYgYAAAAA&#10;">
                <v:rect id="Rectangle 519074513" o:spid="_x0000_s1043" style="position:absolute;top:16093;width:20062;height:1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WsyQAAAOIAAAAPAAAAZHJzL2Rvd25yZXYueG1sRI9BSwMx&#10;FITvgv8hPMGbzaa2brs2LaUqeBNbaa+PzetmcfMSNrG7/nsjCB6HmfmGWW1G14kL9bH1rEFNChDE&#10;tTctNxo+Di93CxAxIRvsPJOGb4qwWV9frbAyfuB3uuxTIzKEY4UabEqhkjLWlhzGiQ/E2Tv73mHK&#10;sm+k6XHIcNfJaVE8SIct5wWLgXaW6s/9l9MwO5RvRzZq2J4aq57UOTyPZdD69mbcPoJINKb/8F/7&#10;1WiYq2VRzubqHn4v5Tsg1z8AAAD//wMAUEsBAi0AFAAGAAgAAAAhANvh9svuAAAAhQEAABMAAAAA&#10;AAAAAAAAAAAAAAAAAFtDb250ZW50X1R5cGVzXS54bWxQSwECLQAUAAYACAAAACEAWvQsW78AAAAV&#10;AQAACwAAAAAAAAAAAAAAAAAfAQAAX3JlbHMvLnJlbHNQSwECLQAUAAYACAAAACEAaZrFrMkAAADi&#10;AAAADwAAAAAAAAAAAAAAAAAHAgAAZHJzL2Rvd25yZXYueG1sUEsFBgAAAAADAAMAtwAAAP0CAAAA&#10;AA==&#10;" fillcolor="#c40219 [3204]" strokecolor="white [3201]" strokeweight="1pt"/>
                <v:shape id="TextBox 24" o:spid="_x0000_s1044" type="#_x0000_t202" style="position:absolute;top:16093;width:20062;height:1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nIywAAAOMAAAAPAAAAZHJzL2Rvd25yZXYueG1sRI9Ba8JA&#10;EIXvhf6HZQre6saorUZXKQWxvdVYEG9DdkyC2dmQXWP67zuHQo8z8+a99623g2tUT12oPRuYjBNQ&#10;xIW3NZcGvo+75wWoEJEtNp7JwA8F2G4eH9aYWX/nA/V5LJWYcMjQQBVjm2kdioochrFvieV28Z3D&#10;KGNXatvhXcxdo9MkedEOa5aEClt6r6i45jdnYH8e+v00XI6n8GWLfHeYL5LTpzGjp+FtBSrSEP/F&#10;f98fVurP01n6OkmXQiFMsgC9+QUAAP//AwBQSwECLQAUAAYACAAAACEA2+H2y+4AAACFAQAAEwAA&#10;AAAAAAAAAAAAAAAAAAAAW0NvbnRlbnRfVHlwZXNdLnhtbFBLAQItABQABgAIAAAAIQBa9CxbvwAA&#10;ABUBAAALAAAAAAAAAAAAAAAAAB8BAABfcmVscy8ucmVsc1BLAQItABQABgAIAAAAIQBEqgnIywAA&#10;AOMAAAAPAAAAAAAAAAAAAAAAAAcCAABkcnMvZG93bnJldi54bWxQSwUGAAAAAAMAAwC3AAAA/wIA&#10;AAAA&#10;" fillcolor="#fe621d [3205]" stroked="f">
                  <v:textbox inset="5.4pt,5.4pt,5.4pt,5.4pt">
                    <w:txbxContent>
                      <w:p w14:paraId="2E9E5755" w14:textId="77777777"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Decision made by RPL Steering Group</w:t>
                        </w:r>
                      </w:p>
                    </w:txbxContent>
                  </v:textbox>
                </v:shape>
              </v:group>
            </w:pict>
          </mc:Fallback>
        </mc:AlternateContent>
      </w:r>
      <w:r w:rsidRPr="001F4E91">
        <w:rPr>
          <w:noProof/>
        </w:rPr>
        <mc:AlternateContent>
          <mc:Choice Requires="wpg">
            <w:drawing>
              <wp:anchor distT="0" distB="0" distL="114300" distR="114300" simplePos="0" relativeHeight="251658255" behindDoc="0" locked="0" layoutInCell="1" allowOverlap="1" wp14:anchorId="7887CDA1" wp14:editId="364E0805">
                <wp:simplePos x="0" y="0"/>
                <wp:positionH relativeFrom="column">
                  <wp:posOffset>4736465</wp:posOffset>
                </wp:positionH>
                <wp:positionV relativeFrom="paragraph">
                  <wp:posOffset>3218180</wp:posOffset>
                </wp:positionV>
                <wp:extent cx="2006203" cy="1203721"/>
                <wp:effectExtent l="0" t="0" r="13335" b="15875"/>
                <wp:wrapNone/>
                <wp:docPr id="26" name="Group 25">
                  <a:extLst xmlns:a="http://schemas.openxmlformats.org/drawingml/2006/main">
                    <a:ext uri="{FF2B5EF4-FFF2-40B4-BE49-F238E27FC236}">
                      <a16:creationId xmlns:a16="http://schemas.microsoft.com/office/drawing/2014/main" id="{B75D14E7-A930-B20F-5738-07887C8E81CB}"/>
                    </a:ext>
                  </a:extLst>
                </wp:docPr>
                <wp:cNvGraphicFramePr/>
                <a:graphic xmlns:a="http://schemas.openxmlformats.org/drawingml/2006/main">
                  <a:graphicData uri="http://schemas.microsoft.com/office/word/2010/wordprocessingGroup">
                    <wpg:wgp>
                      <wpg:cNvGrpSpPr/>
                      <wpg:grpSpPr>
                        <a:xfrm>
                          <a:off x="0" y="0"/>
                          <a:ext cx="2006203" cy="1203721"/>
                          <a:chOff x="4736591" y="3218692"/>
                          <a:chExt cx="2006203" cy="1203721"/>
                        </a:xfrm>
                      </wpg:grpSpPr>
                      <wps:wsp>
                        <wps:cNvPr id="556758568" name="Rectangle 556758568">
                          <a:extLst>
                            <a:ext uri="{FF2B5EF4-FFF2-40B4-BE49-F238E27FC236}">
                              <a16:creationId xmlns:a16="http://schemas.microsoft.com/office/drawing/2014/main" id="{3EB32CEB-5F98-66E7-25C1-5546075251AC}"/>
                            </a:ext>
                          </a:extLst>
                        </wps:cNvPr>
                        <wps:cNvSpPr/>
                        <wps:spPr>
                          <a:xfrm>
                            <a:off x="4736591" y="3218692"/>
                            <a:ext cx="2006203" cy="1203721"/>
                          </a:xfrm>
                          <a:prstGeom prst="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988274671" name="TextBox 27">
                          <a:extLst>
                            <a:ext uri="{FF2B5EF4-FFF2-40B4-BE49-F238E27FC236}">
                              <a16:creationId xmlns:a16="http://schemas.microsoft.com/office/drawing/2014/main" id="{325F17C2-FDCD-4B4A-C41F-FFBF4C4E0F96}"/>
                            </a:ext>
                          </a:extLst>
                        </wps:cNvPr>
                        <wps:cNvSpPr txBox="1"/>
                        <wps:spPr>
                          <a:xfrm>
                            <a:off x="4736591" y="3218692"/>
                            <a:ext cx="2006203" cy="1203721"/>
                          </a:xfrm>
                          <a:prstGeom prst="rect">
                            <a:avLst/>
                          </a:prstGeom>
                          <a:solidFill>
                            <a:schemeClr val="accent2"/>
                          </a:solidFill>
                        </wps:spPr>
                        <wps:style>
                          <a:lnRef idx="0">
                            <a:scrgbClr r="0" g="0" b="0"/>
                          </a:lnRef>
                          <a:fillRef idx="0">
                            <a:scrgbClr r="0" g="0" b="0"/>
                          </a:fillRef>
                          <a:effectRef idx="0">
                            <a:scrgbClr r="0" g="0" b="0"/>
                          </a:effectRef>
                          <a:fontRef idx="minor">
                            <a:schemeClr val="lt1"/>
                          </a:fontRef>
                        </wps:style>
                        <wps:txbx>
                          <w:txbxContent>
                            <w:p w14:paraId="631DA012" w14:textId="77777777" w:rsidR="00E95665" w:rsidRDefault="00E95665" w:rsidP="00E95665">
                              <w:pPr>
                                <w:spacing w:after="151" w:line="216" w:lineRule="auto"/>
                                <w:jc w:val="center"/>
                                <w:rPr>
                                  <w:rFonts w:asciiTheme="minorHAnsi"/>
                                  <w:color w:val="FFFFFF" w:themeColor="light1"/>
                                  <w:kern w:val="24"/>
                                  <w:sz w:val="36"/>
                                  <w:szCs w:val="36"/>
                                  <w14:ligatures w14:val="none"/>
                                </w:rPr>
                              </w:pPr>
                              <w:r>
                                <w:rPr>
                                  <w:rFonts w:asciiTheme="minorHAnsi"/>
                                  <w:color w:val="FFFFFF" w:themeColor="light1"/>
                                  <w:kern w:val="24"/>
                                  <w:sz w:val="36"/>
                                  <w:szCs w:val="36"/>
                                </w:rPr>
                                <w:t>RPEL Portfolio presented at RAP</w:t>
                              </w:r>
                            </w:p>
                            <w:p w14:paraId="0B891E3D" w14:textId="4983DF62" w:rsidR="001F4E91" w:rsidRDefault="001F4E91" w:rsidP="00E95665">
                              <w:pPr>
                                <w:spacing w:after="151" w:line="216" w:lineRule="auto"/>
                                <w:rPr>
                                  <w:rFonts w:asciiTheme="minorHAnsi"/>
                                  <w:color w:val="FFFFFF" w:themeColor="light1"/>
                                  <w:kern w:val="24"/>
                                  <w:sz w:val="36"/>
                                  <w:szCs w:val="36"/>
                                  <w:lang w:val="en-US"/>
                                  <w14:ligatures w14:val="none"/>
                                </w:rPr>
                              </w:pPr>
                            </w:p>
                          </w:txbxContent>
                        </wps:txbx>
                        <wps:bodyPr spcFirstLastPara="0" vert="horz" wrap="square" lIns="68580" tIns="68580" rIns="68580" bIns="68580" numCol="1" spcCol="1270" anchor="ctr" anchorCtr="0">
                          <a:noAutofit/>
                        </wps:bodyPr>
                      </wps:wsp>
                    </wpg:wgp>
                  </a:graphicData>
                </a:graphic>
              </wp:anchor>
            </w:drawing>
          </mc:Choice>
          <mc:Fallback>
            <w:pict>
              <v:group w14:anchorId="7887CDA1" id="Group 25" o:spid="_x0000_s1045" style="position:absolute;margin-left:372.95pt;margin-top:253.4pt;width:157.95pt;height:94.8pt;z-index:251658255" coordorigin="47365,32186" coordsize="20062,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qCBQMAAFMJAAAOAAAAZHJzL2Uyb0RvYy54bWzMVmtP2zAU/T5p/8Hy95E20AcRKdpgoEnT&#10;hoD9ANdxHpJje7bbpPv1u75p0sK6gZiG9iWJb/w4Pj7nXp+dt7Uka2FdpVVKx0cjSoTiOqtUkdJv&#10;91fv5pQ4z1TGpFYipRvh6Pni7ZuzxiQi1qWWmbAEJlEuaUxKS+9NEkWOl6Jm7kgboeBnrm3NPDRt&#10;EWWWNTB7LaN4NJpGjbaZsZoL5yB62f2kC5w/zwX3X/PcCU9kSgGbx6fF5zI8o8UZSwrLTFnxLQz2&#10;AhQ1qxQsOkx1yTwjK1v9MlVdcaudzv0R13Wk87ziAvcAuxmPHu3m2uqVwb0USVOYgSag9hFPL56W&#10;f1lfW3Nnbiww0ZgCuMBW2Eub2zq8ASVpkbLNQJloPeEQDGcQj44p4fBvDF+zeNyRyktgPow7mR1P&#10;J6djSqDHcTyeT0/jvsfHJ2aJehDRA2iNAbG4HR/u7/i4K5kRSLNLgI8bS6ospZPJdDaZT6YgYMVq&#10;kO4tiImpQgqy+4Wk4aiBQpc4YPMAf7/l4SkuBxZYYqzz10LXJHyk1AIklB1bf3YewEDXvgs0Ak8d&#10;GPzyGykCLqluRQ57DMeHo9Ft4kJasmbgE+nHGC5XIhwhxrZOcSz46UFIrurHISZNyR4GAdiwCsJE&#10;EAFNXkk54OkWHnp2CzHOhXoNTFsoAZXA3DHgGh3i6dVwDWCQL638gKuulLaHsIUz7PSQd/17OXQi&#10;CHpY6myDtkedgJ9CAngFY53O5/HsZDqDjNAZ6x4M8EG3JJ4FyAEDuDD4ifgW4pBX+vj/4iwQs5ZV&#10;dgXSDUdyUK+Y5ILsdz2fYcheaLZYBj92lQryPdSuvl7BnIfN87yxT4v8z2v/GzH6dtli2h000MmT&#10;OMOvKkh2n5nzN8xCcQYq4MIB2a/U9gclDRTvlLrvK2YFJfKTgmownU/modrvN+x+Y7nfUKv6QkPe&#10;A0HCat1nPIPxTHFYI6Xc275x4fFIwqkr/X7ldV5h3t0Zams09BOWLajcmPG2t4xwNdhvY//dXWjx&#10;EwAA//8DAFBLAwQUAAYACAAAACEAzruG0+IAAAAMAQAADwAAAGRycy9kb3ducmV2LnhtbEyPwU7D&#10;MAyG70i8Q2QkbiwprIGVptM0AadpEhsS4pY1XlutSaoma7u3xzvBzZY//f7+fDnZlg3Yh8Y7BclM&#10;AENXetO4SsHX/v3hBViI2hndeocKLhhgWdze5DozfnSfOOxixSjEhUwrqGPsMs5DWaPVYeY7dHQ7&#10;+t7qSGtfcdPrkcJtyx+FkNzqxtGHWne4rrE87c5Wwceox9VT8jZsTsf15Wefbr83CSp1fzetXoFF&#10;nOIfDFd9UoeCnA7+7ExgrYLnebogVEEqJHW4EkImNB0UyIWcAy9y/r9E8QsAAP//AwBQSwECLQAU&#10;AAYACAAAACEAtoM4kv4AAADhAQAAEwAAAAAAAAAAAAAAAAAAAAAAW0NvbnRlbnRfVHlwZXNdLnht&#10;bFBLAQItABQABgAIAAAAIQA4/SH/1gAAAJQBAAALAAAAAAAAAAAAAAAAAC8BAABfcmVscy8ucmVs&#10;c1BLAQItABQABgAIAAAAIQCpdRqCBQMAAFMJAAAOAAAAAAAAAAAAAAAAAC4CAABkcnMvZTJvRG9j&#10;LnhtbFBLAQItABQABgAIAAAAIQDOu4bT4gAAAAwBAAAPAAAAAAAAAAAAAAAAAF8FAABkcnMvZG93&#10;bnJldi54bWxQSwUGAAAAAAQABADzAAAAbgYAAAAA&#10;">
                <v:rect id="Rectangle 556758568" o:spid="_x0000_s1046" style="position:absolute;left:47365;top:32186;width:20062;height:1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RdxgAAAOIAAAAPAAAAZHJzL2Rvd25yZXYueG1sRE/Pa8Iw&#10;FL4L+x/CG3jTtGJb6YwicwNvYzq266N5NmXNS2gy2/335jDY8eP7vd1Pthc3GkLnWEG+zEAQN053&#10;3Cr4uLwuNiBCRNbYOyYFvxRgv3uYbbHWbuR3up1jK1IIhxoVmBh9LWVoDFkMS+eJE3d1g8WY4NBK&#10;PeCYwm0vV1lWSosdpwaDnp4NNd/nH6tgfanePlnn4+GrNfkxv/qXqfJKzR+nwxOISFP8F/+5T1pB&#10;UZRVsSnKtDldSndA7u4AAAD//wMAUEsBAi0AFAAGAAgAAAAhANvh9svuAAAAhQEAABMAAAAAAAAA&#10;AAAAAAAAAAAAAFtDb250ZW50X1R5cGVzXS54bWxQSwECLQAUAAYACAAAACEAWvQsW78AAAAVAQAA&#10;CwAAAAAAAAAAAAAAAAAfAQAAX3JlbHMvLnJlbHNQSwECLQAUAAYACAAAACEAeWH0XcYAAADiAAAA&#10;DwAAAAAAAAAAAAAAAAAHAgAAZHJzL2Rvd25yZXYueG1sUEsFBgAAAAADAAMAtwAAAPoCAAAAAA==&#10;" fillcolor="#c40219 [3204]" strokecolor="white [3201]" strokeweight="1pt"/>
                <v:shape id="TextBox 27" o:spid="_x0000_s1047" type="#_x0000_t202" style="position:absolute;left:47365;top:32186;width:20062;height:1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znygAAAOIAAAAPAAAAZHJzL2Rvd25yZXYueG1sRI9Ba8JA&#10;FITvBf/D8oTe6kZbNU1dpRREvZkoSG+P7DMJzb4N2W2M/94VBI/DzHzDLFa9qUVHrassKxiPIhDE&#10;udUVFwqOh/VbDMJ5ZI21ZVJwJQer5eBlgYm2F06py3whAoRdggpK75tESpeXZNCNbEMcvLNtDfog&#10;20LqFi8Bbmo5iaKZNFhxWCixoZ+S8r/s3yjY/Pbd5t2dDye313m2TqdxdNop9Trsv79AeOr9M/xo&#10;b7WCzziezD9m8zHcL4U7IJc3AAAA//8DAFBLAQItABQABgAIAAAAIQDb4fbL7gAAAIUBAAATAAAA&#10;AAAAAAAAAAAAAAAAAABbQ29udGVudF9UeXBlc10ueG1sUEsBAi0AFAAGAAgAAAAhAFr0LFu/AAAA&#10;FQEAAAsAAAAAAAAAAAAAAAAAHwEAAF9yZWxzLy5yZWxzUEsBAi0AFAAGAAgAAAAhACxaHOfKAAAA&#10;4gAAAA8AAAAAAAAAAAAAAAAABwIAAGRycy9kb3ducmV2LnhtbFBLBQYAAAAAAwADALcAAAD+AgAA&#10;AAA=&#10;" fillcolor="#fe621d [3205]" stroked="f">
                  <v:textbox inset="5.4pt,5.4pt,5.4pt,5.4pt">
                    <w:txbxContent>
                      <w:p w14:paraId="631DA012" w14:textId="77777777" w:rsidR="00E95665" w:rsidRDefault="00E95665" w:rsidP="00E95665">
                        <w:pPr>
                          <w:spacing w:after="151" w:line="216" w:lineRule="auto"/>
                          <w:jc w:val="center"/>
                          <w:rPr>
                            <w:rFonts w:asciiTheme="minorHAnsi"/>
                            <w:color w:val="FFFFFF" w:themeColor="light1"/>
                            <w:kern w:val="24"/>
                            <w:sz w:val="36"/>
                            <w:szCs w:val="36"/>
                            <w14:ligatures w14:val="none"/>
                          </w:rPr>
                        </w:pPr>
                        <w:r>
                          <w:rPr>
                            <w:rFonts w:asciiTheme="minorHAnsi"/>
                            <w:color w:val="FFFFFF" w:themeColor="light1"/>
                            <w:kern w:val="24"/>
                            <w:sz w:val="36"/>
                            <w:szCs w:val="36"/>
                          </w:rPr>
                          <w:t>RPEL Portfolio presented at RAP</w:t>
                        </w:r>
                      </w:p>
                      <w:p w14:paraId="0B891E3D" w14:textId="4983DF62" w:rsidR="001F4E91" w:rsidRDefault="001F4E91" w:rsidP="00E95665">
                        <w:pPr>
                          <w:spacing w:after="151" w:line="216" w:lineRule="auto"/>
                          <w:rPr>
                            <w:rFonts w:asciiTheme="minorHAnsi"/>
                            <w:color w:val="FFFFFF" w:themeColor="light1"/>
                            <w:kern w:val="24"/>
                            <w:sz w:val="36"/>
                            <w:szCs w:val="36"/>
                            <w:lang w:val="en-US"/>
                            <w14:ligatures w14:val="none"/>
                          </w:rPr>
                        </w:pPr>
                      </w:p>
                    </w:txbxContent>
                  </v:textbox>
                </v:shape>
              </v:group>
            </w:pict>
          </mc:Fallback>
        </mc:AlternateContent>
      </w:r>
      <w:r w:rsidRPr="001F4E91">
        <w:rPr>
          <w:noProof/>
        </w:rPr>
        <mc:AlternateContent>
          <mc:Choice Requires="wpg">
            <w:drawing>
              <wp:anchor distT="0" distB="0" distL="114300" distR="114300" simplePos="0" relativeHeight="251658256" behindDoc="0" locked="0" layoutInCell="1" allowOverlap="1" wp14:anchorId="51F571B4" wp14:editId="6A968327">
                <wp:simplePos x="0" y="0"/>
                <wp:positionH relativeFrom="column">
                  <wp:posOffset>2367915</wp:posOffset>
                </wp:positionH>
                <wp:positionV relativeFrom="paragraph">
                  <wp:posOffset>3218180</wp:posOffset>
                </wp:positionV>
                <wp:extent cx="2006203" cy="1203721"/>
                <wp:effectExtent l="0" t="0" r="13335" b="15875"/>
                <wp:wrapNone/>
                <wp:docPr id="29" name="Group 28">
                  <a:extLst xmlns:a="http://schemas.openxmlformats.org/drawingml/2006/main">
                    <a:ext uri="{FF2B5EF4-FFF2-40B4-BE49-F238E27FC236}">
                      <a16:creationId xmlns:a16="http://schemas.microsoft.com/office/drawing/2014/main" id="{69B55B6D-3425-6BE9-DE75-B413E7DB7ABE}"/>
                    </a:ext>
                  </a:extLst>
                </wp:docPr>
                <wp:cNvGraphicFramePr/>
                <a:graphic xmlns:a="http://schemas.openxmlformats.org/drawingml/2006/main">
                  <a:graphicData uri="http://schemas.microsoft.com/office/word/2010/wordprocessingGroup">
                    <wpg:wgp>
                      <wpg:cNvGrpSpPr/>
                      <wpg:grpSpPr>
                        <a:xfrm>
                          <a:off x="0" y="0"/>
                          <a:ext cx="2006203" cy="1203721"/>
                          <a:chOff x="2368296" y="3218692"/>
                          <a:chExt cx="2006203" cy="1203721"/>
                        </a:xfrm>
                      </wpg:grpSpPr>
                      <wps:wsp>
                        <wps:cNvPr id="887136976" name="Rectangle 887136976">
                          <a:extLst>
                            <a:ext uri="{FF2B5EF4-FFF2-40B4-BE49-F238E27FC236}">
                              <a16:creationId xmlns:a16="http://schemas.microsoft.com/office/drawing/2014/main" id="{7BCBF87C-A63E-BB84-5102-7E166CF8E5F1}"/>
                            </a:ext>
                          </a:extLst>
                        </wps:cNvPr>
                        <wps:cNvSpPr/>
                        <wps:spPr>
                          <a:xfrm>
                            <a:off x="2368296" y="3218692"/>
                            <a:ext cx="2006203" cy="1203721"/>
                          </a:xfrm>
                          <a:prstGeom prst="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2118439384" name="TextBox 30">
                          <a:extLst>
                            <a:ext uri="{FF2B5EF4-FFF2-40B4-BE49-F238E27FC236}">
                              <a16:creationId xmlns:a16="http://schemas.microsoft.com/office/drawing/2014/main" id="{70A945D9-723F-25D0-D506-8D1994DAE558}"/>
                            </a:ext>
                          </a:extLst>
                        </wps:cNvPr>
                        <wps:cNvSpPr txBox="1"/>
                        <wps:spPr>
                          <a:xfrm>
                            <a:off x="2368296" y="3218692"/>
                            <a:ext cx="2006203" cy="1203721"/>
                          </a:xfrm>
                          <a:prstGeom prst="rect">
                            <a:avLst/>
                          </a:prstGeom>
                          <a:solidFill>
                            <a:schemeClr val="accent2"/>
                          </a:solidFill>
                        </wps:spPr>
                        <wps:style>
                          <a:lnRef idx="0">
                            <a:scrgbClr r="0" g="0" b="0"/>
                          </a:lnRef>
                          <a:fillRef idx="0">
                            <a:scrgbClr r="0" g="0" b="0"/>
                          </a:fillRef>
                          <a:effectRef idx="0">
                            <a:scrgbClr r="0" g="0" b="0"/>
                          </a:effectRef>
                          <a:fontRef idx="minor">
                            <a:schemeClr val="lt1"/>
                          </a:fontRef>
                        </wps:style>
                        <wps:txbx>
                          <w:txbxContent>
                            <w:p w14:paraId="2659D324" w14:textId="77777777"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SME Assessor marks Portfolio and sends result to QAES</w:t>
                              </w:r>
                            </w:p>
                          </w:txbxContent>
                        </wps:txbx>
                        <wps:bodyPr spcFirstLastPara="0" vert="horz" wrap="square" lIns="68580" tIns="68580" rIns="68580" bIns="68580" numCol="1" spcCol="1270" anchor="ctr" anchorCtr="0">
                          <a:noAutofit/>
                        </wps:bodyPr>
                      </wps:wsp>
                    </wpg:wgp>
                  </a:graphicData>
                </a:graphic>
              </wp:anchor>
            </w:drawing>
          </mc:Choice>
          <mc:Fallback>
            <w:pict>
              <v:group w14:anchorId="51F571B4" id="Group 28" o:spid="_x0000_s1048" style="position:absolute;margin-left:186.45pt;margin-top:253.4pt;width:157.95pt;height:94.8pt;z-index:251658256" coordorigin="23682,32186" coordsize="20062,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g8BgMAAFQJAAAOAAAAZHJzL2Uyb0RvYy54bWzMVl1P2zAUfZ+0/2D5faRJWUkjUrTBQJPQ&#10;hoD9ANdxPqTE9my3Sffrd33TpIV1AzEN7SXxt4+Pz7nXp2ddU5O1MLZSMqXh0YQSIbnKKlmk9Nv9&#10;5buYEuuYzFitpEjpRlh6tnj75rTViYhUqepMGAKLSJu0OqWlczoJAstL0TB7pLSQ0Jkr0zAHVVME&#10;mWEtrN7UQTSZzIJWmUwbxYW10HrRd9IFrp/ngruveW6FI3VKAZvDr8Hv0n+DxSlLCsN0WfEtDPYC&#10;FA2rJGw6LnXBHCMrU/2yVFNxo6zK3RFXTaDyvOICzwCnCSePTnNl1ErjWYqkLfRIE1D7iKcXL8u/&#10;rK+MvtM3BphodQFcYM2fpctN4/+AknRI2WakTHSOcGj0dxBNppRw6AuhdBKFPam8BOb9vGg6i6P5&#10;jBIYMY3CeDaPhhGfnlglGEAED6C1GsRid3zYv+PjrmRaIM02AT5uDKmylMbxSTidzU8AuGQNSPcW&#10;xMRkUQuy60LScNZIoU0ssHmAv9/y8BSXIwss0ca6K6Ea4gspNQAJZcfW19YBGBg6DIGK56kHgyW3&#10;qYXHVctbkcMZ/d3gbHSbOK8NWTPwSe1CbC5Xwl8htm2dYpn304OmetU8bmK1LtnDRgA27oIwEYRH&#10;k1d1PeLpNx5H9hsxzoV8DUxbKB6VwNgx4poc4unVcI1gkC8l3YirqaQyh7D5O+z1kPfjBzn0IvB6&#10;WKpsg7ZHnYCffAB4BWNFYRgfT+fT+Hhw1j044KPqyBRV5kGADb2hiOugHQKLPwtq+D+xFqhZ1VV2&#10;Cdr1d3JQsBjlvO53I5/hyEFpplh6Q/apCgI+JK8hYcGah93zvLlPq/zPe/8bNbpu2fVxd7jrXp/E&#10;an5ZQbS7ZtbdMAPZGaiAFweEv1KZH5S0kL1Tar+vmBGU1J8lpINZ/D726X6/YvYry/2KXDXnCgJf&#10;CG8VzftidALzmeSwR0q5M0Pl3OGV+FuX6sPKqbzCwLtz1NZpaCjMW5C6MeRtnxn+bbBfx/G7x9Di&#10;JwAAAP//AwBQSwMEFAAGAAgAAAAhAHNoXEDiAAAACwEAAA8AAABkcnMvZG93bnJldi54bWxMj0FL&#10;w0AQhe+C/2EZwZvdpLUxjdmUUtRTEWwF8TbNTpPQ7G7IbpP03zue9PYe8/HmvXw9mVYM1PvGWQXx&#10;LAJBtnS6sZWCz8PrQwrCB7QaW2dJwZU8rIvbmxwz7Ub7QcM+VIJDrM9QQR1Cl0npy5oM+pnryPLt&#10;5HqDgW1fSd3jyOGmlfMoSqTBxvKHGjva1lSe9xej4G3EcbOIX4bd+bS9fh+W71+7mJS6v5s2zyAC&#10;TeEPht/6XB0K7nR0F6u9aBUsnuYrRhUso4Q3MJGkKYsji1XyCLLI5f8NxQ8AAAD//wMAUEsBAi0A&#10;FAAGAAgAAAAhALaDOJL+AAAA4QEAABMAAAAAAAAAAAAAAAAAAAAAAFtDb250ZW50X1R5cGVzXS54&#10;bWxQSwECLQAUAAYACAAAACEAOP0h/9YAAACUAQAACwAAAAAAAAAAAAAAAAAvAQAAX3JlbHMvLnJl&#10;bHNQSwECLQAUAAYACAAAACEANxT4PAYDAABUCQAADgAAAAAAAAAAAAAAAAAuAgAAZHJzL2Uyb0Rv&#10;Yy54bWxQSwECLQAUAAYACAAAACEAc2hcQOIAAAALAQAADwAAAAAAAAAAAAAAAABgBQAAZHJzL2Rv&#10;d25yZXYueG1sUEsFBgAAAAAEAAQA8wAAAG8GAAAAAA==&#10;">
                <v:rect id="Rectangle 887136976" o:spid="_x0000_s1049" style="position:absolute;left:23682;top:32186;width:20062;height:1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g0yQAAAOIAAAAPAAAAZHJzL2Rvd25yZXYueG1sRI9fS8Mw&#10;FMXfBb9DuIJvLo1K23XLxvAP+CZuoq+X5q4pNjehiWv99kYQ9ng45/wOZ72d3SBONMbeswa1KEAQ&#10;t9703Gl4Pzzf1CBiQjY4eCYNPxRhu7m8WGNj/MRvdNqnTmQIxwY12JRCI2VsLTmMCx+Is3f0o8OU&#10;5dhJM+KU4W6Qt0VRSoc95wWLgR4stV/7b6fh/lC9frBR0+6zs+pRHcPTXAWtr6/m3QpEojmdw//t&#10;F6Ohrit1Vy6rEv4u5TsgN78AAAD//wMAUEsBAi0AFAAGAAgAAAAhANvh9svuAAAAhQEAABMAAAAA&#10;AAAAAAAAAAAAAAAAAFtDb250ZW50X1R5cGVzXS54bWxQSwECLQAUAAYACAAAACEAWvQsW78AAAAV&#10;AQAACwAAAAAAAAAAAAAAAAAfAQAAX3JlbHMvLnJlbHNQSwECLQAUAAYACAAAACEAJRxYNMkAAADi&#10;AAAADwAAAAAAAAAAAAAAAAAHAgAAZHJzL2Rvd25yZXYueG1sUEsFBgAAAAADAAMAtwAAAP0CAAAA&#10;AA==&#10;" fillcolor="#c40219 [3204]" strokecolor="white [3201]" strokeweight="1pt"/>
                <v:shape id="TextBox 30" o:spid="_x0000_s1050" type="#_x0000_t202" style="position:absolute;left:23682;top:32186;width:20062;height:1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a9ygAAAOMAAAAPAAAAZHJzL2Rvd25yZXYueG1sRI9Ba8JA&#10;FITvhf6H5RV6q5sYlRhdpRTE9qZREG+P7DMJZt+G7Dam/74rCB6HmfmGWa4H04ieOldbVhCPIhDE&#10;hdU1lwqOh81HCsJ5ZI2NZVLwRw7Wq9eXJWba3nhPfe5LESDsMlRQed9mUrqiIoNuZFvi4F1sZ9AH&#10;2ZVSd3gLcNPIcRTNpMGaw0KFLX1VVFzzX6Ngex76beIuh5Pb6SLf7KdpdPpR6v1t+FyA8DT4Z/jR&#10;/tYKxnGcTpJ5kk7g/in8Abn6BwAA//8DAFBLAQItABQABgAIAAAAIQDb4fbL7gAAAIUBAAATAAAA&#10;AAAAAAAAAAAAAAAAAABbQ29udGVudF9UeXBlc10ueG1sUEsBAi0AFAAGAAgAAAAhAFr0LFu/AAAA&#10;FQEAAAsAAAAAAAAAAAAAAAAAHwEAAF9yZWxzLy5yZWxzUEsBAi0AFAAGAAgAAAAhANkIRr3KAAAA&#10;4wAAAA8AAAAAAAAAAAAAAAAABwIAAGRycy9kb3ducmV2LnhtbFBLBQYAAAAAAwADALcAAAD+AgAA&#10;AAA=&#10;" fillcolor="#fe621d [3205]" stroked="f">
                  <v:textbox inset="5.4pt,5.4pt,5.4pt,5.4pt">
                    <w:txbxContent>
                      <w:p w14:paraId="2659D324" w14:textId="77777777"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SME Assessor marks Portfolio and sends result to QAES</w:t>
                        </w:r>
                      </w:p>
                    </w:txbxContent>
                  </v:textbox>
                </v:shape>
              </v:group>
            </w:pict>
          </mc:Fallback>
        </mc:AlternateContent>
      </w:r>
      <w:r w:rsidRPr="001F4E91">
        <w:rPr>
          <w:noProof/>
        </w:rPr>
        <mc:AlternateContent>
          <mc:Choice Requires="wpg">
            <w:drawing>
              <wp:anchor distT="0" distB="0" distL="114300" distR="114300" simplePos="0" relativeHeight="251658257" behindDoc="0" locked="0" layoutInCell="1" allowOverlap="1" wp14:anchorId="3F38A6A6" wp14:editId="2B32591E">
                <wp:simplePos x="0" y="0"/>
                <wp:positionH relativeFrom="column">
                  <wp:posOffset>0</wp:posOffset>
                </wp:positionH>
                <wp:positionV relativeFrom="paragraph">
                  <wp:posOffset>3218180</wp:posOffset>
                </wp:positionV>
                <wp:extent cx="2006203" cy="1203721"/>
                <wp:effectExtent l="0" t="0" r="13335" b="15875"/>
                <wp:wrapNone/>
                <wp:docPr id="32" name="Group 31">
                  <a:extLst xmlns:a="http://schemas.openxmlformats.org/drawingml/2006/main">
                    <a:ext uri="{FF2B5EF4-FFF2-40B4-BE49-F238E27FC236}">
                      <a16:creationId xmlns:a16="http://schemas.microsoft.com/office/drawing/2014/main" id="{E140CFA8-E77D-D1AA-6A71-143C1C16D483}"/>
                    </a:ext>
                  </a:extLst>
                </wp:docPr>
                <wp:cNvGraphicFramePr/>
                <a:graphic xmlns:a="http://schemas.openxmlformats.org/drawingml/2006/main">
                  <a:graphicData uri="http://schemas.microsoft.com/office/word/2010/wordprocessingGroup">
                    <wpg:wgp>
                      <wpg:cNvGrpSpPr/>
                      <wpg:grpSpPr>
                        <a:xfrm>
                          <a:off x="0" y="0"/>
                          <a:ext cx="2006203" cy="1203721"/>
                          <a:chOff x="0" y="3218694"/>
                          <a:chExt cx="2006203" cy="1203721"/>
                        </a:xfrm>
                      </wpg:grpSpPr>
                      <wps:wsp>
                        <wps:cNvPr id="655381966" name="Rectangle 655381966">
                          <a:extLst>
                            <a:ext uri="{FF2B5EF4-FFF2-40B4-BE49-F238E27FC236}">
                              <a16:creationId xmlns:a16="http://schemas.microsoft.com/office/drawing/2014/main" id="{E68C3532-B4D0-B62B-CDF1-FF6135B88ACC}"/>
                            </a:ext>
                          </a:extLst>
                        </wps:cNvPr>
                        <wps:cNvSpPr/>
                        <wps:spPr>
                          <a:xfrm>
                            <a:off x="0" y="3218694"/>
                            <a:ext cx="2006203" cy="1203721"/>
                          </a:xfrm>
                          <a:prstGeom prst="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59934737" name="TextBox 33">
                          <a:extLst>
                            <a:ext uri="{FF2B5EF4-FFF2-40B4-BE49-F238E27FC236}">
                              <a16:creationId xmlns:a16="http://schemas.microsoft.com/office/drawing/2014/main" id="{3060E863-FDBD-ECD3-F88C-C1219704E3FE}"/>
                            </a:ext>
                          </a:extLst>
                        </wps:cNvPr>
                        <wps:cNvSpPr txBox="1"/>
                        <wps:spPr>
                          <a:xfrm>
                            <a:off x="0" y="3218694"/>
                            <a:ext cx="2006203" cy="1203721"/>
                          </a:xfrm>
                          <a:prstGeom prst="rect">
                            <a:avLst/>
                          </a:prstGeom>
                          <a:solidFill>
                            <a:schemeClr val="accent2"/>
                          </a:solidFill>
                        </wps:spPr>
                        <wps:style>
                          <a:lnRef idx="0">
                            <a:scrgbClr r="0" g="0" b="0"/>
                          </a:lnRef>
                          <a:fillRef idx="0">
                            <a:scrgbClr r="0" g="0" b="0"/>
                          </a:fillRef>
                          <a:effectRef idx="0">
                            <a:scrgbClr r="0" g="0" b="0"/>
                          </a:effectRef>
                          <a:fontRef idx="minor">
                            <a:schemeClr val="lt1"/>
                          </a:fontRef>
                        </wps:style>
                        <wps:txbx>
                          <w:txbxContent>
                            <w:p w14:paraId="5F05E2C5" w14:textId="77777777"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Applicant produces Portfolio of Evidence</w:t>
                              </w:r>
                            </w:p>
                          </w:txbxContent>
                        </wps:txbx>
                        <wps:bodyPr spcFirstLastPara="0" vert="horz" wrap="square" lIns="68580" tIns="68580" rIns="68580" bIns="68580" numCol="1" spcCol="1270" anchor="ctr" anchorCtr="0">
                          <a:noAutofit/>
                        </wps:bodyPr>
                      </wps:wsp>
                    </wpg:wgp>
                  </a:graphicData>
                </a:graphic>
              </wp:anchor>
            </w:drawing>
          </mc:Choice>
          <mc:Fallback>
            <w:pict>
              <v:group w14:anchorId="3F38A6A6" id="Group 31" o:spid="_x0000_s1051" style="position:absolute;margin-left:0;margin-top:253.4pt;width:157.95pt;height:94.8pt;z-index:251658257" coordorigin=",32186" coordsize="20062,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dO/AIAAEEJAAAOAAAAZHJzL2Uyb0RvYy54bWzEVttO3DAQfa/Uf7D8XrJJ2FtEFrVQUCVE&#10;EdAP8DrORXJs1/Zusv36jp1NdpduC6IqfUk849vx8ZwZn523NUdrpk0lRYrDkxFGTFCZVaJI8bfH&#10;qw8zjIwlIiNcCpbiDTP4fPH+3VmjEhbJUvKMaQSLCJM0KsWltSoJAkNLVhNzIhUT0JlLXRMLpi6C&#10;TJMGVq95EI1Gk6CROlNaUmYMeC+7Trzw6+c5o/ZrnhtmEU8xYLP+q/136b7B4owkhSaqrOgWBnkF&#10;ippUAjYdlroklqCVrn5Zqq6olkbm9oTKOpB5XlHmzwCnCUdPTnOt5Ur5sxRJU6iBJqD2CU+vXpbe&#10;rq+1elB3GphoVAFceMudpc117f6AErWess1AGWstouB0dxCNYowo9IXQmkZhRyotgfndvDgKZ5P5&#10;ad/3+Zn5Qb99cACqURAmZseE+TsmHkqimCfYJMDEnUZVluLJeBzPwvlkgpEgNQTtPYQREQVnaNfl&#10;6fKzBvJMYoDH3zJ3wMBz/A3nJ4nSxl4zWSPXSLEGMD7UyPrGWIABQ/shYDiGOhi+ZTecOURc3LMc&#10;TueuzM/2CmMXXKM1AW1wG3p3uWLu2rxvqw5DnIYOXHxVP3URrkpy6ARgwy4epgfh0OQV5wOebuNh&#10;ZLcRoZSJt8C0heJQMZ8vBlyjYzy9Ga4BjOdLCjvgqish9TFs7g67eMi78X04dEHg4mEps42Xuo8T&#10;UJIT/RtIKhzP5/HpNJ72knoEAXySLYpjB9lhAP05JSHbgh9ySe///5qCMJa8yq4gaN1lHI3UaMv8&#10;3sgXSLEPMV0snRK7ugTZHSpVX51ARMdl87K5z4f3n/f+N2Fo22XrU+28v+UuMJFR9KqCNHdDjL0j&#10;GkoxUAHPC8h7pdQ/MGqgVKfYfF8RzTDiXwRUgMlsPHO1fd/Q+8Zy3xCr+kJCxgvhYaJo14ymMJ8I&#10;CnukmFrdGxfWX4m7dSE/rqzMK59xd1LaSswryZcqqNM+123fFO4hsG/78buXz+InAAAA//8DAFBL&#10;AwQUAAYACAAAACEAJmZRHN8AAAAIAQAADwAAAGRycy9kb3ducmV2LnhtbEyPQUvDQBCF74L/YRnB&#10;m93EmmDTbEop6qkItoL0Ns1Ok9Dsbshuk/TfO57scXjDe9+XrybTioF63zirIJ5FIMiWTje2UvC9&#10;f396BeEDWo2ts6TgSh5Wxf1djpl2o/2iYRcqwSXWZ6igDqHLpPRlTQb9zHVkOTu53mDgs6+k7nHk&#10;ctPK5yhKpcHG8kKNHW1qKs+7i1HwMeK4nsdvw/Z82lwP++TzZxuTUo8P03oJItAU/p/hD5/RoWCm&#10;o7tY7UWrgEWCgiRKWYDjeZwsQBwVpIv0BWSRy1uB4hcAAP//AwBQSwECLQAUAAYACAAAACEAtoM4&#10;kv4AAADhAQAAEwAAAAAAAAAAAAAAAAAAAAAAW0NvbnRlbnRfVHlwZXNdLnhtbFBLAQItABQABgAI&#10;AAAAIQA4/SH/1gAAAJQBAAALAAAAAAAAAAAAAAAAAC8BAABfcmVscy8ucmVsc1BLAQItABQABgAI&#10;AAAAIQAhHmdO/AIAAEEJAAAOAAAAAAAAAAAAAAAAAC4CAABkcnMvZTJvRG9jLnhtbFBLAQItABQA&#10;BgAIAAAAIQAmZlEc3wAAAAgBAAAPAAAAAAAAAAAAAAAAAFYFAABkcnMvZG93bnJldi54bWxQSwUG&#10;AAAAAAQABADzAAAAYgYAAAAA&#10;">
                <v:rect id="Rectangle 655381966" o:spid="_x0000_s1052" style="position:absolute;top:32186;width:20062;height:1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XyQAAAOIAAAAPAAAAZHJzL2Rvd25yZXYueG1sRI9BSwMx&#10;FITvgv8hPMGbzababV2bllIVvJW2otfH5nWzuHkJm9hd/70RhB6HmfmGWa5H14kz9bH1rEFNChDE&#10;tTctNxrej693CxAxIRvsPJOGH4qwXl1fLbEyfuA9nQ+pERnCsUINNqVQSRlrSw7jxAfi7J187zBl&#10;2TfS9DhkuOvktChK6bDlvGAx0NZS/XX4dhoejvPdBxs1bD4bq57VKbyM86D17c24eQKRaEyX8H/7&#10;zWgoZ7P7hXosS/i7lO+AXP0CAAD//wMAUEsBAi0AFAAGAAgAAAAhANvh9svuAAAAhQEAABMAAAAA&#10;AAAAAAAAAAAAAAAAAFtDb250ZW50X1R5cGVzXS54bWxQSwECLQAUAAYACAAAACEAWvQsW78AAAAV&#10;AQAACwAAAAAAAAAAAAAAAAAfAQAAX3JlbHMvLnJlbHNQSwECLQAUAAYACAAAACEAG8Ev18kAAADi&#10;AAAADwAAAAAAAAAAAAAAAAAHAgAAZHJzL2Rvd25yZXYueG1sUEsFBgAAAAADAAMAtwAAAP0CAAAA&#10;AA==&#10;" fillcolor="#c40219 [3204]" strokecolor="white [3201]" strokeweight="1pt"/>
                <v:shape id="TextBox 33" o:spid="_x0000_s1053" type="#_x0000_t202" style="position:absolute;top:32186;width:20062;height:1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5xxgAAAOIAAAAPAAAAZHJzL2Rvd25yZXYueG1sRE9Na8JA&#10;EL0X/A/LCL3VjY1WTV2lFER7M7EgvQ3ZMQlmZ0N2jfHfu0LB4+N9L9e9qUVHrassKxiPIhDEudUV&#10;Fwp+D5u3OQjnkTXWlknBjRysV4OXJSbaXjmlLvOFCCHsElRQet8kUrq8JINuZBviwJ1sa9AH2BZS&#10;t3gN4aaW71H0IQ1WHBpKbOi7pPycXYyC7V/fbWN3OhzdXufZJp3Oo+OPUq/D/usThKfeP8X/7p0O&#10;86eLRTyZxTN4XAoY5OoOAAD//wMAUEsBAi0AFAAGAAgAAAAhANvh9svuAAAAhQEAABMAAAAAAAAA&#10;AAAAAAAAAAAAAFtDb250ZW50X1R5cGVzXS54bWxQSwECLQAUAAYACAAAACEAWvQsW78AAAAVAQAA&#10;CwAAAAAAAAAAAAAAAAAfAQAAX3JlbHMvLnJlbHNQSwECLQAUAAYACAAAACEA3dyOccYAAADiAAAA&#10;DwAAAAAAAAAAAAAAAAAHAgAAZHJzL2Rvd25yZXYueG1sUEsFBgAAAAADAAMAtwAAAPoCAAAAAA==&#10;" fillcolor="#fe621d [3205]" stroked="f">
                  <v:textbox inset="5.4pt,5.4pt,5.4pt,5.4pt">
                    <w:txbxContent>
                      <w:p w14:paraId="5F05E2C5" w14:textId="77777777"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Applicant produces Portfolio of Evidence</w:t>
                        </w:r>
                      </w:p>
                    </w:txbxContent>
                  </v:textbox>
                </v:shape>
              </v:group>
            </w:pict>
          </mc:Fallback>
        </mc:AlternateContent>
      </w:r>
      <w:r w:rsidRPr="001F4E91">
        <w:rPr>
          <w:noProof/>
        </w:rPr>
        <mc:AlternateContent>
          <mc:Choice Requires="wps">
            <w:drawing>
              <wp:anchor distT="0" distB="0" distL="114300" distR="114300" simplePos="0" relativeHeight="251658259" behindDoc="0" locked="0" layoutInCell="1" allowOverlap="1" wp14:anchorId="700DECFC" wp14:editId="55DED871">
                <wp:simplePos x="0" y="0"/>
                <wp:positionH relativeFrom="column">
                  <wp:posOffset>2005965</wp:posOffset>
                </wp:positionH>
                <wp:positionV relativeFrom="paragraph">
                  <wp:posOffset>677545</wp:posOffset>
                </wp:positionV>
                <wp:extent cx="362093" cy="0"/>
                <wp:effectExtent l="0" t="76200" r="19050" b="95250"/>
                <wp:wrapNone/>
                <wp:docPr id="42" name="Straight Arrow Connector 41">
                  <a:extLst xmlns:a="http://schemas.openxmlformats.org/drawingml/2006/main">
                    <a:ext uri="{FF2B5EF4-FFF2-40B4-BE49-F238E27FC236}">
                      <a16:creationId xmlns:a16="http://schemas.microsoft.com/office/drawing/2014/main" id="{75C6D1E1-3244-5C7C-9466-1E95BB421F85}"/>
                    </a:ext>
                  </a:extLst>
                </wp:docPr>
                <wp:cNvGraphicFramePr/>
                <a:graphic xmlns:a="http://schemas.openxmlformats.org/drawingml/2006/main">
                  <a:graphicData uri="http://schemas.microsoft.com/office/word/2010/wordprocessingShape">
                    <wps:wsp>
                      <wps:cNvCnPr/>
                      <wps:spPr>
                        <a:xfrm>
                          <a:off x="0" y="0"/>
                          <a:ext cx="36209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dgm="http://schemas.openxmlformats.org/drawingml/2006/diagram" xmlns:a16="http://schemas.microsoft.com/office/drawing/2014/main" xmlns:arto="http://schemas.microsoft.com/office/word/2006/arto">
            <w:pict w14:anchorId="7A0831AA">
              <v:shapetype id="_x0000_t32" coordsize="21600,21600" o:oned="t" filled="f" o:spt="32" path="m,l21600,21600e" w14:anchorId="0210AC03">
                <v:path fillok="f" arrowok="t" o:connecttype="none"/>
                <o:lock v:ext="edit" shapetype="t"/>
              </v:shapetype>
              <v:shape id="Straight Arrow Connector 41" style="position:absolute;margin-left:157.95pt;margin-top:53.35pt;width:28.5pt;height:0;z-index:2516582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EluAEAAL4DAAAOAAAAZHJzL2Uyb0RvYy54bWysU02P0zAQvSPxHyzfadKutIKo6R66CxcE&#10;Kz5+gNcZJ9Y6tjUemvTfM3bbFAHaA+Iy8ce8mXnPL9u7eXTiAJhs8K1cr2opwOvQWd+38vu392/e&#10;SpFI+U654KGVR0jybvf61XaKDWzCEFwHKLiIT80UWzkQxaaqkh5gVGkVIni+NAFHRbzFvupQTVx9&#10;dNWmrm+rKWAXMWhIiU/vT5dyV+obA5o+G5OAhGslz0YlYolPOVa7rWp6VHGw+jyG+ocpRmU9N11K&#10;3StS4gfaP0qNVmNIwdBKh7EKxlgNhQOzWde/sfk6qAiFC4uT4iJT+n9l9afD3j8iyzDF1KT4iJnF&#10;bHDMX55PzEWs4yIWzCQ0H97cbup3N1Loy1V1xUVM9AHCKPKilYlQ2X6gffCeXyTgumilDh8TcWcG&#10;XgC5qfM5krLuwXeCjpFtQ2iV7x3k9+L0nFJdBy4rOjo4wb+AEbbLI5Y2xUuwdygOil3QPa+XKpyZ&#10;IcY6t4Dql0Hn3AyD4q8FuHkZuGSXjsHTAhytD/g3MM2XUc0p/8L6xDXTfgrdsTxfkYNNUvQ5Gzq7&#10;8Nd9gV9/u91PAAAA//8DAFBLAwQUAAYACAAAACEAd224A90AAAALAQAADwAAAGRycy9kb3ducmV2&#10;LnhtbEyPQUvDQBCF74L/YRnBm92kxURjNkWtgsWTtRdv02SaBHdnQ3bbxn/vCIIe572PN++Vy8lZ&#10;daQx9J4NpLMEFHHtm55bA9v356sbUCEiN2g9k4EvCrCszs9KLBp/4jc6bmKrJIRDgQa6GIdC61B3&#10;5DDM/EAs3t6PDqOcY6ubEU8S7qyeJ0mmHfYsHzoc6LGj+nNzcAb2HdJqaxlXQ56lrw8fL0/J2htz&#10;eTHd34GKNMU/GH7qS3WopNPOH7gJyhpYpNe3goqRZDkoIRb5XJTdr6KrUv/fUH0DAAD//wMAUEsB&#10;Ai0AFAAGAAgAAAAhALaDOJL+AAAA4QEAABMAAAAAAAAAAAAAAAAAAAAAAFtDb250ZW50X1R5cGVz&#10;XS54bWxQSwECLQAUAAYACAAAACEAOP0h/9YAAACUAQAACwAAAAAAAAAAAAAAAAAvAQAAX3JlbHMv&#10;LnJlbHNQSwECLQAUAAYACAAAACEAJF5BJbgBAAC+AwAADgAAAAAAAAAAAAAAAAAuAgAAZHJzL2Uy&#10;b0RvYy54bWxQSwECLQAUAAYACAAAACEAd224A90AAAALAQAADwAAAAAAAAAAAAAAAAASBAAAZHJz&#10;L2Rvd25yZXYueG1sUEsFBgAAAAAEAAQA8wAAABwFAAAAAA==&#10;">
                <v:stroke joinstyle="miter" endarrow="block"/>
              </v:shape>
            </w:pict>
          </mc:Fallback>
        </mc:AlternateContent>
      </w:r>
      <w:r w:rsidRPr="001F4E91">
        <w:rPr>
          <w:noProof/>
        </w:rPr>
        <mc:AlternateContent>
          <mc:Choice Requires="wps">
            <w:drawing>
              <wp:anchor distT="0" distB="0" distL="114300" distR="114300" simplePos="0" relativeHeight="251658260" behindDoc="0" locked="0" layoutInCell="1" allowOverlap="1" wp14:anchorId="5A69497F" wp14:editId="773B9F13">
                <wp:simplePos x="0" y="0"/>
                <wp:positionH relativeFrom="column">
                  <wp:posOffset>4373880</wp:posOffset>
                </wp:positionH>
                <wp:positionV relativeFrom="paragraph">
                  <wp:posOffset>677545</wp:posOffset>
                </wp:positionV>
                <wp:extent cx="362093" cy="0"/>
                <wp:effectExtent l="0" t="76200" r="19050" b="95250"/>
                <wp:wrapNone/>
                <wp:docPr id="44" name="Straight Arrow Connector 43">
                  <a:extLst xmlns:a="http://schemas.openxmlformats.org/drawingml/2006/main">
                    <a:ext uri="{FF2B5EF4-FFF2-40B4-BE49-F238E27FC236}">
                      <a16:creationId xmlns:a16="http://schemas.microsoft.com/office/drawing/2014/main" id="{7C56A3C9-C6B7-FF21-0725-8DC5249C6087}"/>
                    </a:ext>
                  </a:extLst>
                </wp:docPr>
                <wp:cNvGraphicFramePr/>
                <a:graphic xmlns:a="http://schemas.openxmlformats.org/drawingml/2006/main">
                  <a:graphicData uri="http://schemas.microsoft.com/office/word/2010/wordprocessingShape">
                    <wps:wsp>
                      <wps:cNvCnPr/>
                      <wps:spPr>
                        <a:xfrm>
                          <a:off x="0" y="0"/>
                          <a:ext cx="36209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6="http://schemas.microsoft.com/office/drawing/2014/main" xmlns:dgm="http://schemas.openxmlformats.org/drawingml/2006/diagram"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D62B7D2">
              <v:shape id="Straight Arrow Connector 43" style="position:absolute;margin-left:344.4pt;margin-top:53.35pt;width:28.5pt;height:0;z-index:2516725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EluAEAAL4DAAAOAAAAZHJzL2Uyb0RvYy54bWysU02P0zAQvSPxHyzfadKutIKo6R66CxcE&#10;Kz5+gNcZJ9Y6tjUemvTfM3bbFAHaA+Iy8ce8mXnPL9u7eXTiAJhs8K1cr2opwOvQWd+38vu392/e&#10;SpFI+U654KGVR0jybvf61XaKDWzCEFwHKLiIT80UWzkQxaaqkh5gVGkVIni+NAFHRbzFvupQTVx9&#10;dNWmrm+rKWAXMWhIiU/vT5dyV+obA5o+G5OAhGslz0YlYolPOVa7rWp6VHGw+jyG+ocpRmU9N11K&#10;3StS4gfaP0qNVmNIwdBKh7EKxlgNhQOzWde/sfk6qAiFC4uT4iJT+n9l9afD3j8iyzDF1KT4iJnF&#10;bHDMX55PzEWs4yIWzCQ0H97cbup3N1Loy1V1xUVM9AHCKPKilYlQ2X6gffCeXyTgumilDh8TcWcG&#10;XgC5qfM5krLuwXeCjpFtQ2iV7x3k9+L0nFJdBy4rOjo4wb+AEbbLI5Y2xUuwdygOil3QPa+XKpyZ&#10;IcY6t4Dql0Hn3AyD4q8FuHkZuGSXjsHTAhytD/g3MM2XUc0p/8L6xDXTfgrdsTxfkYNNUvQ5Gzq7&#10;8Nd9gV9/u91PAAAA//8DAFBLAwQUAAYACAAAACEA4+a+zt0AAAALAQAADwAAAGRycy9kb3ducmV2&#10;LnhtbEyPQUvDQBCF74L/YRnBm92taBLSbIpaBaUnay/epsk0Cc3Ohuy2jf/eEQQ9znuPN98rlpPr&#10;1YnG0Hm2MJ8ZUMSVrztuLGw/Xm4yUCEi19h7JgtfFGBZXl4UmNf+zO902sRGSQmHHC20MQ651qFq&#10;yWGY+YFYvL0fHUY5x0bXI56l3PX61phEO+xYPrQ40FNL1WFzdBb2LdJq2zOuhjSZrx8/X5/Nm7f2&#10;+mp6WICKNMW/MPzgCzqUwrTzR66D6i0kWSboUQyTpKAkkd7di7L7VXRZ6P8bym8AAAD//wMAUEsB&#10;Ai0AFAAGAAgAAAAhALaDOJL+AAAA4QEAABMAAAAAAAAAAAAAAAAAAAAAAFtDb250ZW50X1R5cGVz&#10;XS54bWxQSwECLQAUAAYACAAAACEAOP0h/9YAAACUAQAACwAAAAAAAAAAAAAAAAAvAQAAX3JlbHMv&#10;LnJlbHNQSwECLQAUAAYACAAAACEAJF5BJbgBAAC+AwAADgAAAAAAAAAAAAAAAAAuAgAAZHJzL2Uy&#10;b0RvYy54bWxQSwECLQAUAAYACAAAACEA4+a+zt0AAAALAQAADwAAAAAAAAAAAAAAAAASBAAAZHJz&#10;L2Rvd25yZXYueG1sUEsFBgAAAAAEAAQA8wAAABwFAAAAAA==&#10;" w14:anchorId="442E0357">
                <v:stroke joinstyle="miter" endarrow="block"/>
              </v:shape>
            </w:pict>
          </mc:Fallback>
        </mc:AlternateContent>
      </w:r>
      <w:r w:rsidRPr="001F4E91">
        <w:rPr>
          <w:noProof/>
        </w:rPr>
        <mc:AlternateContent>
          <mc:Choice Requires="wps">
            <w:drawing>
              <wp:anchor distT="0" distB="0" distL="114300" distR="114300" simplePos="0" relativeHeight="251658261" behindDoc="0" locked="0" layoutInCell="1" allowOverlap="1" wp14:anchorId="635CCCB8" wp14:editId="5D86C9C6">
                <wp:simplePos x="0" y="0"/>
                <wp:positionH relativeFrom="column">
                  <wp:posOffset>5739130</wp:posOffset>
                </wp:positionH>
                <wp:positionV relativeFrom="paragraph">
                  <wp:posOffset>1203325</wp:posOffset>
                </wp:positionV>
                <wp:extent cx="1" cy="405624"/>
                <wp:effectExtent l="76200" t="0" r="57150" b="52070"/>
                <wp:wrapNone/>
                <wp:docPr id="48" name="Straight Arrow Connector 47">
                  <a:extLst xmlns:a="http://schemas.openxmlformats.org/drawingml/2006/main">
                    <a:ext uri="{FF2B5EF4-FFF2-40B4-BE49-F238E27FC236}">
                      <a16:creationId xmlns:a16="http://schemas.microsoft.com/office/drawing/2014/main" id="{3965DC98-B570-2C7D-A38C-FD62ED0774AF}"/>
                    </a:ext>
                  </a:extLst>
                </wp:docPr>
                <wp:cNvGraphicFramePr/>
                <a:graphic xmlns:a="http://schemas.openxmlformats.org/drawingml/2006/main">
                  <a:graphicData uri="http://schemas.microsoft.com/office/word/2010/wordprocessingShape">
                    <wps:wsp>
                      <wps:cNvCnPr/>
                      <wps:spPr>
                        <a:xfrm flipH="1">
                          <a:off x="0" y="0"/>
                          <a:ext cx="1" cy="40562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6="http://schemas.microsoft.com/office/drawing/2014/main" xmlns:dgm="http://schemas.openxmlformats.org/drawingml/2006/diagram"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4BF0834">
              <v:shape id="Straight Arrow Connector 47" style="position:absolute;margin-left:451.9pt;margin-top:94.75pt;width:0;height:31.95pt;flip:x;z-index:2516736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G1vwEAAMgDAAAOAAAAZHJzL2Uyb0RvYy54bWysU8lu2zAQvRfoPxC815LdNCgEyzk4XQ5F&#10;G3T5AIYaSkS5gZxa0t93SNlK0RY5BLkMuMx7fG9muL+ZrGEniEl71/LtpuYMnPSddn3Lf3x//+ot&#10;ZwmF64TxDlo+Q+I3h5cv9mNoYOcHbzqIjEhcasbQ8gExNFWV5ABWpI0P4OhS+WgF0jb2VRfFSOzW&#10;VLu6vq5GH7sQvYSU6PR2ueSHwq8USPyiVAJkpuWkDUuMJd7nWB32oumjCIOWZxniCSqs0I4eXalu&#10;BQr2K+p/qKyW0SevcCO9rbxSWkLxQG629V9uvg0iQPFCxUlhLVN6Plr5+XR0d5HKMIbUpHAXs4tJ&#10;RcuU0eEj9bT4IqVsKmWb17LBhEzS4ZYzSadX9Zvr3VWuaLUwZKYQE34Ab1letDxhFLof8Oido974&#10;uLCL06eEC/ACyGDjckShzTvXMZwDDRBGLVxv4PxOTqkepJcVzgYW+FdQTHck8XUxUaYKjiayk6B5&#10;6H5uVxbKzBCljVlB9eOgc26GQZm0Fbh7HLhmlxe9wxVotfPxf2CcLlLVkn9xvXjNtu99N5dGlnLQ&#10;uJQ+nEc7z+Of+wJ/+ICH3wAAAP//AwBQSwMEFAAGAAgAAAAhAISSfnffAAAACwEAAA8AAABkcnMv&#10;ZG93bnJldi54bWxMj81OwzAQhO9IvIO1SFwQdchP1aZxKgRClbi1oJ7deJtEjdchdtPw9iziUI6z&#10;M5r5tlhPthMjDr51pOBpFoFAqpxpqVbw+fH2uADhgyajO0eo4Bs9rMvbm0Lnxl1oi+Mu1IJLyOda&#10;QRNCn0vpqwat9jPXI7F3dIPVgeVQSzPoC5fbTsZRNJdWt8QLje7xpcHqtDtbBfvNMUu3Zl9/xQ/p&#10;+yYxenzt50rd303PKxABp3ANwy8+o0PJTAd3JuNFp2AZJYwe2FgsMxCc+LscFMRZkoIsC/n/h/IH&#10;AAD//wMAUEsBAi0AFAAGAAgAAAAhALaDOJL+AAAA4QEAABMAAAAAAAAAAAAAAAAAAAAAAFtDb250&#10;ZW50X1R5cGVzXS54bWxQSwECLQAUAAYACAAAACEAOP0h/9YAAACUAQAACwAAAAAAAAAAAAAAAAAv&#10;AQAAX3JlbHMvLnJlbHNQSwECLQAUAAYACAAAACEAVr6htb8BAADIAwAADgAAAAAAAAAAAAAAAAAu&#10;AgAAZHJzL2Uyb0RvYy54bWxQSwECLQAUAAYACAAAACEAhJJ+d98AAAALAQAADwAAAAAAAAAAAAAA&#10;AAAZBAAAZHJzL2Rvd25yZXYueG1sUEsFBgAAAAAEAAQA8wAAACUFAAAAAA==&#10;" w14:anchorId="574F250D">
                <v:stroke joinstyle="miter" endarrow="block"/>
              </v:shape>
            </w:pict>
          </mc:Fallback>
        </mc:AlternateContent>
      </w:r>
      <w:r w:rsidRPr="001F4E91">
        <w:rPr>
          <w:noProof/>
        </w:rPr>
        <mc:AlternateContent>
          <mc:Choice Requires="wps">
            <w:drawing>
              <wp:anchor distT="0" distB="0" distL="114300" distR="114300" simplePos="0" relativeHeight="251658262" behindDoc="0" locked="0" layoutInCell="1" allowOverlap="1" wp14:anchorId="3502BFFA" wp14:editId="16F7878D">
                <wp:simplePos x="0" y="0"/>
                <wp:positionH relativeFrom="column">
                  <wp:posOffset>4373880</wp:posOffset>
                </wp:positionH>
                <wp:positionV relativeFrom="paragraph">
                  <wp:posOffset>2287270</wp:posOffset>
                </wp:positionV>
                <wp:extent cx="362093" cy="1"/>
                <wp:effectExtent l="38100" t="76200" r="0" b="95250"/>
                <wp:wrapNone/>
                <wp:docPr id="50" name="Straight Arrow Connector 49">
                  <a:extLst xmlns:a="http://schemas.openxmlformats.org/drawingml/2006/main">
                    <a:ext uri="{FF2B5EF4-FFF2-40B4-BE49-F238E27FC236}">
                      <a16:creationId xmlns:a16="http://schemas.microsoft.com/office/drawing/2014/main" id="{CFABB564-4EC6-4B9E-3DE6-76D25854BA97}"/>
                    </a:ext>
                  </a:extLst>
                </wp:docPr>
                <wp:cNvGraphicFramePr/>
                <a:graphic xmlns:a="http://schemas.openxmlformats.org/drawingml/2006/main">
                  <a:graphicData uri="http://schemas.microsoft.com/office/word/2010/wordprocessingShape">
                    <wps:wsp>
                      <wps:cNvCnPr/>
                      <wps:spPr>
                        <a:xfrm flipH="1">
                          <a:off x="0" y="0"/>
                          <a:ext cx="362093" cy="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6="http://schemas.microsoft.com/office/drawing/2014/main" xmlns:dgm="http://schemas.openxmlformats.org/drawingml/2006/diagram"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1728C605">
              <v:shape id="Straight Arrow Connector 49" style="position:absolute;margin-left:344.4pt;margin-top:180.1pt;width:28.5pt;height:0;flip:x;z-index:2516746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V5vgEAAMgDAAAOAAAAZHJzL2Uyb0RvYy54bWysU8tu2zAQvBfoPxC815IdIGgFyzk4fRyK&#10;NmjTD2CopUSULyy3lvT3JSlbKdoihyCXBR87w5nd5f5msoadAKP2ruXbTc0ZOOk77fqW/7j/8OYt&#10;Z5GE64TxDlo+Q+Q3h9ev9mNoYOcHbzpAlkhcbMbQ8oEoNFUV5QBWxI0P4NKl8mgFpS32VYdiTOzW&#10;VLu6vq5Gj11ALyHGdHq7XPJD4VcKJH1VKgIx0/KkjUrEEh9yrA570fQowqDlWYZ4hgortEuPrlS3&#10;ggT7hfofKqsl+ugVbaS3lVdKSygekptt/Zeb74MIULyk4sSwlim+HK38cjq6O0xlGENsYrjD7GJS&#10;aJkyOnxKPS2+klI2lbLNa9lgIibT4dX1rn53xZlMV9tc0WphyEwBI30Eb1letDwSCt0PdPTOpd54&#10;XNjF6XOkBXgBZLBxOZLQ5r3rGM0hDRChFq43cH4np1SP0suKZgML/BsoprsssZgoUwVHg+wk0jx0&#10;Py9qjUuZGaK0MSuofhp0zs0wKJO2AndPA9fs8qJ3tAKtdh7/B6bpIlUt+RfXi9ds+8F3c2lkKUca&#10;l9KH82jnefxzX+CPH/DwGwAA//8DAFBLAwQUAAYACAAAACEAsPjdPd4AAAALAQAADwAAAGRycy9k&#10;b3ducmV2LnhtbEyPTUvDQBCG70L/wzIFL2I3pmkMMZsiihS89YOet9lpEszOxuw2jf/eEQQ9vh+8&#10;80yxnmwnRhx860jBwyICgVQ501Kt4LB/u89A+KDJ6M4RKvhCD+tydlPo3LgrbXHchVrwCPlcK2hC&#10;6HMpfdWg1X7heiTOzm6wOrAcamkGfeVx28k4ilJpdUt8odE9vjRYfewuVsFxc14lW3OsP+O75H2z&#10;NHp87VOlbufT8xOIgFP4K8MPPqNDyUwndyHjRacgzTJGDwqWaRSD4MZjsmLn9OvIspD/fyi/AQAA&#10;//8DAFBLAQItABQABgAIAAAAIQC2gziS/gAAAOEBAAATAAAAAAAAAAAAAAAAAAAAAABbQ29udGVu&#10;dF9UeXBlc10ueG1sUEsBAi0AFAAGAAgAAAAhADj9If/WAAAAlAEAAAsAAAAAAAAAAAAAAAAALwEA&#10;AF9yZWxzLy5yZWxzUEsBAi0AFAAGAAgAAAAhAKj3NXm+AQAAyAMAAA4AAAAAAAAAAAAAAAAALgIA&#10;AGRycy9lMm9Eb2MueG1sUEsBAi0AFAAGAAgAAAAhALD43T3eAAAACwEAAA8AAAAAAAAAAAAAAAAA&#10;GAQAAGRycy9kb3ducmV2LnhtbFBLBQYAAAAABAAEAPMAAAAjBQAAAAA=&#10;" w14:anchorId="49FA43B2">
                <v:stroke joinstyle="miter" endarrow="block"/>
              </v:shape>
            </w:pict>
          </mc:Fallback>
        </mc:AlternateContent>
      </w:r>
      <w:r w:rsidRPr="001F4E91">
        <w:rPr>
          <w:noProof/>
        </w:rPr>
        <mc:AlternateContent>
          <mc:Choice Requires="wps">
            <w:drawing>
              <wp:anchor distT="0" distB="0" distL="114300" distR="114300" simplePos="0" relativeHeight="251658263" behindDoc="0" locked="0" layoutInCell="1" allowOverlap="1" wp14:anchorId="1B612D1B" wp14:editId="3117DECD">
                <wp:simplePos x="0" y="0"/>
                <wp:positionH relativeFrom="column">
                  <wp:posOffset>2005965</wp:posOffset>
                </wp:positionH>
                <wp:positionV relativeFrom="paragraph">
                  <wp:posOffset>2287270</wp:posOffset>
                </wp:positionV>
                <wp:extent cx="362093" cy="1"/>
                <wp:effectExtent l="38100" t="76200" r="0" b="95250"/>
                <wp:wrapNone/>
                <wp:docPr id="52" name="Straight Arrow Connector 51">
                  <a:extLst xmlns:a="http://schemas.openxmlformats.org/drawingml/2006/main">
                    <a:ext uri="{FF2B5EF4-FFF2-40B4-BE49-F238E27FC236}">
                      <a16:creationId xmlns:a16="http://schemas.microsoft.com/office/drawing/2014/main" id="{D40A4E72-588C-4D35-E3DB-DF00E1C0A55F}"/>
                    </a:ext>
                  </a:extLst>
                </wp:docPr>
                <wp:cNvGraphicFramePr/>
                <a:graphic xmlns:a="http://schemas.openxmlformats.org/drawingml/2006/main">
                  <a:graphicData uri="http://schemas.microsoft.com/office/word/2010/wordprocessingShape">
                    <wps:wsp>
                      <wps:cNvCnPr/>
                      <wps:spPr>
                        <a:xfrm flipH="1">
                          <a:off x="0" y="0"/>
                          <a:ext cx="362093" cy="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6="http://schemas.microsoft.com/office/drawing/2014/main" xmlns:dgm="http://schemas.openxmlformats.org/drawingml/2006/diagram"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1B9FB916">
              <v:shape id="Straight Arrow Connector 51" style="position:absolute;margin-left:157.95pt;margin-top:180.1pt;width:28.5pt;height:0;flip:x;z-index:2516756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V5vgEAAMgDAAAOAAAAZHJzL2Uyb0RvYy54bWysU8tu2zAQvBfoPxC815IdIGgFyzk4fRyK&#10;NmjTD2CopUSULyy3lvT3JSlbKdoihyCXBR87w5nd5f5msoadAKP2ruXbTc0ZOOk77fqW/7j/8OYt&#10;Z5GE64TxDlo+Q+Q3h9ev9mNoYOcHbzpAlkhcbMbQ8oEoNFUV5QBWxI0P4NKl8mgFpS32VYdiTOzW&#10;VLu6vq5Gj11ALyHGdHq7XPJD4VcKJH1VKgIx0/KkjUrEEh9yrA570fQowqDlWYZ4hgortEuPrlS3&#10;ggT7hfofKqsl+ugVbaS3lVdKSygekptt/Zeb74MIULyk4sSwlim+HK38cjq6O0xlGENsYrjD7GJS&#10;aJkyOnxKPS2+klI2lbLNa9lgIibT4dX1rn53xZlMV9tc0WphyEwBI30Eb1letDwSCt0PdPTOpd54&#10;XNjF6XOkBXgBZLBxOZLQ5r3rGM0hDRChFq43cH4np1SP0suKZgML/BsoprsssZgoUwVHg+wk0jx0&#10;Py9qjUuZGaK0MSuofhp0zs0wKJO2AndPA9fs8qJ3tAKtdh7/B6bpIlUt+RfXi9ds+8F3c2lkKUca&#10;l9KH82jnefxzX+CPH/DwGwAA//8DAFBLAwQUAAYACAAAACEAJHPb8N8AAAALAQAADwAAAGRycy9k&#10;b3ducmV2LnhtbEyPQUvDQBCF70L/wzIFL2I3TdqoMZtSFCn01io9b7PTJJidTbPbNP57RxD0NvPe&#10;4803+Wq0rRiw940jBfNZBAKpdKahSsHH+9v9IwgfNBndOkIFX+hhVUxucp0Zd6UdDvtQCS4hn2kF&#10;dQhdJqUva7Taz1yHxN7J9VYHXvtKml5fudy2Mo6iVFrdEF+odYcvNZaf+4tVcNicloudOVTn+G6x&#10;3SRGD69dqtTtdFw/gwg4hr8w/OAzOhTMdHQXMl60CpL58omjPKRRDIITyUPMyvFXkUUu//9QfAMA&#10;AP//AwBQSwECLQAUAAYACAAAACEAtoM4kv4AAADhAQAAEwAAAAAAAAAAAAAAAAAAAAAAW0NvbnRl&#10;bnRfVHlwZXNdLnhtbFBLAQItABQABgAIAAAAIQA4/SH/1gAAAJQBAAALAAAAAAAAAAAAAAAAAC8B&#10;AABfcmVscy8ucmVsc1BLAQItABQABgAIAAAAIQCo9zV5vgEAAMgDAAAOAAAAAAAAAAAAAAAAAC4C&#10;AABkcnMvZTJvRG9jLnhtbFBLAQItABQABgAIAAAAIQAkc9vw3wAAAAsBAAAPAAAAAAAAAAAAAAAA&#10;ABgEAABkcnMvZG93bnJldi54bWxQSwUGAAAAAAQABADzAAAAJAUAAAAA&#10;" w14:anchorId="4961BCD0">
                <v:stroke joinstyle="miter" endarrow="block"/>
              </v:shape>
            </w:pict>
          </mc:Fallback>
        </mc:AlternateContent>
      </w:r>
      <w:r w:rsidRPr="001F4E91">
        <w:rPr>
          <w:noProof/>
        </w:rPr>
        <mc:AlternateContent>
          <mc:Choice Requires="wps">
            <w:drawing>
              <wp:anchor distT="0" distB="0" distL="114300" distR="114300" simplePos="0" relativeHeight="251658264" behindDoc="0" locked="0" layoutInCell="1" allowOverlap="1" wp14:anchorId="3C2C4448" wp14:editId="7BCB293F">
                <wp:simplePos x="0" y="0"/>
                <wp:positionH relativeFrom="column">
                  <wp:posOffset>1002665</wp:posOffset>
                </wp:positionH>
                <wp:positionV relativeFrom="paragraph">
                  <wp:posOffset>2813050</wp:posOffset>
                </wp:positionV>
                <wp:extent cx="0" cy="405626"/>
                <wp:effectExtent l="76200" t="0" r="57150" b="52070"/>
                <wp:wrapNone/>
                <wp:docPr id="54" name="Straight Arrow Connector 53">
                  <a:extLst xmlns:a="http://schemas.openxmlformats.org/drawingml/2006/main">
                    <a:ext uri="{FF2B5EF4-FFF2-40B4-BE49-F238E27FC236}">
                      <a16:creationId xmlns:a16="http://schemas.microsoft.com/office/drawing/2014/main" id="{FB2560C6-8580-AD29-C449-11BB9302CFFA}"/>
                    </a:ext>
                  </a:extLst>
                </wp:docPr>
                <wp:cNvGraphicFramePr/>
                <a:graphic xmlns:a="http://schemas.openxmlformats.org/drawingml/2006/main">
                  <a:graphicData uri="http://schemas.microsoft.com/office/word/2010/wordprocessingShape">
                    <wps:wsp>
                      <wps:cNvCnPr/>
                      <wps:spPr>
                        <a:xfrm>
                          <a:off x="0" y="0"/>
                          <a:ext cx="0" cy="40562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6="http://schemas.microsoft.com/office/drawing/2014/main" xmlns:dgm="http://schemas.openxmlformats.org/drawingml/2006/diagram"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1B9A728F">
              <v:shape id="Straight Arrow Connector 53" style="position:absolute;margin-left:78.95pt;margin-top:221.5pt;width:0;height:31.95pt;z-index:2516766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outQEAAL4DAAAOAAAAZHJzL2Uyb0RvYy54bWysU8uu0zAQ3SPxD5b3NGmBCkVN76IX2CC4&#10;4vEBvs44sfBL46FJ/h7baVME6C4Qm4kfc87MOZ4c7iZr2Bkwau9avt3UnIGTvtOub/m3r+9evOEs&#10;knCdMN5By2eI/O74/NlhDA3s/OBNB8gSiYvNGFo+EIWmqqIcwIq48QFculQeraC0xb7qUIyJ3Zpq&#10;V9f7avTYBfQSYkyn98slPxZ+pUDSJ6UiEDMtT71RiVjiY47V8SCaHkUYtLy0If6hCyu0S0VXqntB&#10;gv1A/QeV1RJ99Io20tvKK6UlFA1Jzbb+Tc2XQQQoWpI5Maw2xf9HKz+eT+4Bkw1jiE0MD5hVTApt&#10;/qb+2FTMmlezYCIml0OZTl/Vr/e7ffaxuuECRnoP3rK8aHkkFLof6OSdSy/icVu8EucPkRbgFZCL&#10;GpcjCW3euo7RHNLYEGrhegOXOjmlujVcVjQbWOCfQTHdpRZfljJlluBkkJ1FmoLu+3ZlSZkZorQx&#10;K6h+GnTJzTAo87UCd08D1+xS0TtagVY7j38D03RtVS35V9WL1iz70Xdzeb5iRxqS8g6Xgc5T+Ou+&#10;wG+/3fEnAAAA//8DAFBLAwQUAAYACAAAACEAcCltB94AAAALAQAADwAAAGRycy9kb3ducmV2Lnht&#10;bEyPwU7DMBBE70j8g7VI3KhTaFMa4lRAQQL11NILt228jSPsdRS7bfh7XC5wnNmn2ZlyMTgrjtSH&#10;1rOC8SgDQVx73XKjYPvxenMPIkRkjdYzKfimAIvq8qLEQvsTr+m4iY1IIRwKVGBi7AopQ23IYRj5&#10;jjjd9r53GJPsG6l7PKVwZ+VtluXSYcvpg8GOng3VX5uDU7A3SMutZVx2s3y8evp8e8nevVLXV8Pj&#10;A4hIQ/yD4Vw/VYcqddr5A+sgbNLT2TyhCiaTuzTqTPw6OwXTLJ+DrEr5f0P1AwAA//8DAFBLAQIt&#10;ABQABgAIAAAAIQC2gziS/gAAAOEBAAATAAAAAAAAAAAAAAAAAAAAAABbQ29udGVudF9UeXBlc10u&#10;eG1sUEsBAi0AFAAGAAgAAAAhADj9If/WAAAAlAEAAAsAAAAAAAAAAAAAAAAALwEAAF9yZWxzLy5y&#10;ZWxzUEsBAi0AFAAGAAgAAAAhAIPOGi61AQAAvgMAAA4AAAAAAAAAAAAAAAAALgIAAGRycy9lMm9E&#10;b2MueG1sUEsBAi0AFAAGAAgAAAAhAHApbQfeAAAACwEAAA8AAAAAAAAAAAAAAAAADwQAAGRycy9k&#10;b3ducmV2LnhtbFBLBQYAAAAABAAEAPMAAAAaBQAAAAA=&#10;" w14:anchorId="515DFA7C">
                <v:stroke joinstyle="miter" endarrow="block"/>
              </v:shape>
            </w:pict>
          </mc:Fallback>
        </mc:AlternateContent>
      </w:r>
      <w:r w:rsidRPr="001F4E91">
        <w:rPr>
          <w:noProof/>
        </w:rPr>
        <mc:AlternateContent>
          <mc:Choice Requires="wps">
            <w:drawing>
              <wp:anchor distT="0" distB="0" distL="114300" distR="114300" simplePos="0" relativeHeight="251658265" behindDoc="0" locked="0" layoutInCell="1" allowOverlap="1" wp14:anchorId="1A4D4D36" wp14:editId="3BFA60BB">
                <wp:simplePos x="0" y="0"/>
                <wp:positionH relativeFrom="column">
                  <wp:posOffset>2005965</wp:posOffset>
                </wp:positionH>
                <wp:positionV relativeFrom="paragraph">
                  <wp:posOffset>3896360</wp:posOffset>
                </wp:positionV>
                <wp:extent cx="362093" cy="2"/>
                <wp:effectExtent l="0" t="76200" r="19050" b="95250"/>
                <wp:wrapNone/>
                <wp:docPr id="56" name="Straight Arrow Connector 55">
                  <a:extLst xmlns:a="http://schemas.openxmlformats.org/drawingml/2006/main">
                    <a:ext uri="{FF2B5EF4-FFF2-40B4-BE49-F238E27FC236}">
                      <a16:creationId xmlns:a16="http://schemas.microsoft.com/office/drawing/2014/main" id="{CCF68E14-F413-67C9-B168-9C8B3CE7B642}"/>
                    </a:ext>
                  </a:extLst>
                </wp:docPr>
                <wp:cNvGraphicFramePr/>
                <a:graphic xmlns:a="http://schemas.openxmlformats.org/drawingml/2006/main">
                  <a:graphicData uri="http://schemas.microsoft.com/office/word/2010/wordprocessingShape">
                    <wps:wsp>
                      <wps:cNvCnPr/>
                      <wps:spPr>
                        <a:xfrm flipV="1">
                          <a:off x="0" y="0"/>
                          <a:ext cx="362093" cy="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6="http://schemas.microsoft.com/office/drawing/2014/main" xmlns:dgm="http://schemas.openxmlformats.org/drawingml/2006/diagram"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15719425">
              <v:shape id="Straight Arrow Connector 55" style="position:absolute;margin-left:157.95pt;margin-top:306.8pt;width:28.5pt;height:0;flip:y;z-index:2516777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M1vQEAAMgDAAAOAAAAZHJzL2Uyb0RvYy54bWysU01v1DAQvSPxHyzf2WRTqYJosz1sgQuC&#10;Cih31xknFv7SeNhN/j22s5siQD1UvYz8Me/5vZnx7mayhh0Bo/au49tNzRk46Xvtho7ff//w5i1n&#10;kYTrhfEOOj5D5Df71692p9BC40dvekCWSFxsT6HjI1FoqyrKEayIGx/ApUvl0QpKWxyqHsUpsVtT&#10;NXV9XZ089gG9hBjT6e1yyfeFXymQ9EWpCMRMx5M2KhFLfMix2u9EO6AIo5ZnGeIZKqzQLj26Ut0K&#10;EuwX6n+orJboo1e0kd5WXiktoXhIbrb1X26+jSJA8ZKKE8NapvhytPLz8eDuMJXhFGIbwx1mF5NC&#10;y5TR4UfqafGVlLKplG1eywYTMZkOr66b+t0VZzJdNbmi1cKQmQJG+gjesrzoeCQUehjp4J1LvfG4&#10;sIvjp0gL8ALIYONyJKHNe9czmkMaIEIt3GDg/E5OqR6llxXNBhb4V1BM91liMVGmCg4G2VGkeeh/&#10;bleWlJkhShuzguqnQefcDIMyaSuweRq4ZpcXvaMVaLXz+D8wTRepasm/uF68ZtsPvp9LI0s50riU&#10;PpxHO8/jn/sCf/yA+98AAAD//wMAUEsDBBQABgAIAAAAIQDK8cT63wAAAAsBAAAPAAAAZHJzL2Rv&#10;d25yZXYueG1sTI9NS8NAEIbvgv9hGcGL2M1Hm2rMpogihd5aS8/T7DQJZmdjdpvGf+8Kgh7nnYd3&#10;nilWk+nESINrLSuIZxEI4srqlmsF+/e3+wcQziNr7CyTgi9ysCqvrwrMtb3wlsadr0UoYZejgsb7&#10;PpfSVQ0ZdDPbE4fdyQ4GfRiHWuoBL6HcdDKJokwabDlcaLCnl4aqj93ZKDisT4v5Vh/qz+Ruvlmn&#10;GsfXPlPq9mZ6fgLhafJ/MPzoB3Uog9PRnlk70SlI48VjQBVkcZqBCES6TEJy/E1kWcj/P5TfAAAA&#10;//8DAFBLAQItABQABgAIAAAAIQC2gziS/gAAAOEBAAATAAAAAAAAAAAAAAAAAAAAAABbQ29udGVu&#10;dF9UeXBlc10ueG1sUEsBAi0AFAAGAAgAAAAhADj9If/WAAAAlAEAAAsAAAAAAAAAAAAAAAAALwEA&#10;AF9yZWxzLy5yZWxzUEsBAi0AFAAGAAgAAAAhALFMkzW9AQAAyAMAAA4AAAAAAAAAAAAAAAAALgIA&#10;AGRycy9lMm9Eb2MueG1sUEsBAi0AFAAGAAgAAAAhAMrxxPrfAAAACwEAAA8AAAAAAAAAAAAAAAAA&#10;FwQAAGRycy9kb3ducmV2LnhtbFBLBQYAAAAABAAEAPMAAAAjBQAAAAA=&#10;" w14:anchorId="764017A1">
                <v:stroke joinstyle="miter" endarrow="block"/>
              </v:shape>
            </w:pict>
          </mc:Fallback>
        </mc:AlternateContent>
      </w:r>
      <w:r w:rsidRPr="001F4E91">
        <w:rPr>
          <w:noProof/>
        </w:rPr>
        <mc:AlternateContent>
          <mc:Choice Requires="wps">
            <w:drawing>
              <wp:anchor distT="0" distB="0" distL="114300" distR="114300" simplePos="0" relativeHeight="251658266" behindDoc="0" locked="0" layoutInCell="1" allowOverlap="1" wp14:anchorId="37D9A9E3" wp14:editId="0F5DAFBE">
                <wp:simplePos x="0" y="0"/>
                <wp:positionH relativeFrom="column">
                  <wp:posOffset>4373880</wp:posOffset>
                </wp:positionH>
                <wp:positionV relativeFrom="paragraph">
                  <wp:posOffset>3896360</wp:posOffset>
                </wp:positionV>
                <wp:extent cx="362092" cy="0"/>
                <wp:effectExtent l="0" t="76200" r="19050" b="95250"/>
                <wp:wrapNone/>
                <wp:docPr id="58" name="Straight Arrow Connector 57">
                  <a:extLst xmlns:a="http://schemas.openxmlformats.org/drawingml/2006/main">
                    <a:ext uri="{FF2B5EF4-FFF2-40B4-BE49-F238E27FC236}">
                      <a16:creationId xmlns:a16="http://schemas.microsoft.com/office/drawing/2014/main" id="{37EBBD02-7FE7-F9A5-A0F6-3638C0928E9E}"/>
                    </a:ext>
                  </a:extLst>
                </wp:docPr>
                <wp:cNvGraphicFramePr/>
                <a:graphic xmlns:a="http://schemas.openxmlformats.org/drawingml/2006/main">
                  <a:graphicData uri="http://schemas.microsoft.com/office/word/2010/wordprocessingShape">
                    <wps:wsp>
                      <wps:cNvCnPr/>
                      <wps:spPr>
                        <a:xfrm>
                          <a:off x="0" y="0"/>
                          <a:ext cx="36209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6="http://schemas.microsoft.com/office/drawing/2014/main" xmlns:dgm="http://schemas.openxmlformats.org/drawingml/2006/diagram"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863E0FC">
              <v:shape id="Straight Arrow Connector 57" style="position:absolute;margin-left:344.4pt;margin-top:306.8pt;width:28.5pt;height:0;z-index:2516787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U2twEAAL4DAAAOAAAAZHJzL2Uyb0RvYy54bWysU02P0zAQvSPxHyzfadIgrSBquocucEGw&#10;AvYHeJ1xYq2/NB6a5N9ju22KAO0B7WXij3kz855fdrezNewIGLV3Hd9uas7ASd9rN3T84cfHN+84&#10;iyRcL4x30PEFIr/dv361m0ILjR+96QFZKuJiO4WOj0ShraooR7AibnwAly6VRysobXGoehRTqm5N&#10;1dT1TTV57AN6CTGm07vTJd+X+kqBpK9KRSBmOp5moxKxxMccq/1OtAOKMGp5HkP8xxRWaJearqXu&#10;BAn2E/VfpayW6KNXtJHeVl4pLaFwSGy29R9svo8iQOGSxIlhlSm+XFn55Xhw95hkmEJsY7jHzGJW&#10;aPM3zcfmItayigUzMZkO39409fuGM3m5qq64gJE+gbcsLzoeCYUeRjp459KLeNwWrcTxc6TUOQEv&#10;gNzUuBxJaPPB9YyWkGxDqIUbDOT3Suk5pboOXFa0GDjBv4Fius8jljbFS3AwyI4iuaB/2q5VUmaG&#10;KG3MCqqfB51zMwyKv1Zg8zxwzS4dvaMVaLXz+C8wzZdR1Sn/wvrENdN+9P1Snq/IkUxS9DkbOrvw&#10;932BX3+7/S8AAAD//wMAUEsDBBQABgAIAAAAIQAy5Kkq3gAAAAsBAAAPAAAAZHJzL2Rvd25yZXYu&#10;eG1sTI/NTsNADITvSLzDypW40U34SaM0mwooSCBOlF64uYmbROx6o+y2DW+PkZDgZs+Mxp/L1eSs&#10;OtIYes8G0nkCirj2Tc+tge3702UOKkTkBq1nMvBFAVbV+VmJReNP/EbHTWyVlHAo0EAX41BoHeqO&#10;HIa5H4jF2/vRYZR1bHUz4knKndVXSZJphz3LhQ4Heuio/twcnIF9h7TeWsb1sMjS1/uP58fkxRtz&#10;MZvulqAiTfEvDD/4gg6VMO38gZugrIEszwU9ypBeZ6Aksbi5FWX3q+iq1P9/qL4BAAD//wMAUEsB&#10;Ai0AFAAGAAgAAAAhALaDOJL+AAAA4QEAABMAAAAAAAAAAAAAAAAAAAAAAFtDb250ZW50X1R5cGVz&#10;XS54bWxQSwECLQAUAAYACAAAACEAOP0h/9YAAACUAQAACwAAAAAAAAAAAAAAAAAvAQAAX3JlbHMv&#10;LnJlbHNQSwECLQAUAAYACAAAACEANcaVNrcBAAC+AwAADgAAAAAAAAAAAAAAAAAuAgAAZHJzL2Uy&#10;b0RvYy54bWxQSwECLQAUAAYACAAAACEAMuSpKt4AAAALAQAADwAAAAAAAAAAAAAAAAARBAAAZHJz&#10;L2Rvd25yZXYueG1sUEsFBgAAAAAEAAQA8wAAABwFAAAAAA==&#10;" w14:anchorId="11FBD471">
                <v:stroke joinstyle="miter" endarrow="block"/>
              </v:shape>
            </w:pict>
          </mc:Fallback>
        </mc:AlternateContent>
      </w:r>
    </w:p>
    <w:p w14:paraId="18127BDC" w14:textId="77777777" w:rsidR="00093CDF" w:rsidRDefault="00093CDF">
      <w:pPr>
        <w:rPr>
          <w:noProof/>
        </w:rPr>
      </w:pPr>
    </w:p>
    <w:p w14:paraId="68777B02" w14:textId="77777777" w:rsidR="008946FB" w:rsidRDefault="008946FB">
      <w:pPr>
        <w:rPr>
          <w:noProof/>
        </w:rPr>
      </w:pPr>
    </w:p>
    <w:p w14:paraId="662B6AD1" w14:textId="77777777" w:rsidR="008946FB" w:rsidRDefault="008946FB">
      <w:pPr>
        <w:rPr>
          <w:noProof/>
        </w:rPr>
      </w:pPr>
    </w:p>
    <w:p w14:paraId="65B35592" w14:textId="77777777" w:rsidR="008946FB" w:rsidRDefault="008946FB">
      <w:pPr>
        <w:rPr>
          <w:noProof/>
        </w:rPr>
      </w:pPr>
    </w:p>
    <w:p w14:paraId="49ABF043" w14:textId="77777777" w:rsidR="008946FB" w:rsidRDefault="008946FB">
      <w:pPr>
        <w:rPr>
          <w:noProof/>
        </w:rPr>
      </w:pPr>
    </w:p>
    <w:p w14:paraId="31B0CBC5" w14:textId="77777777" w:rsidR="008946FB" w:rsidRDefault="008946FB">
      <w:pPr>
        <w:rPr>
          <w:noProof/>
        </w:rPr>
      </w:pPr>
    </w:p>
    <w:p w14:paraId="416BF769" w14:textId="77777777" w:rsidR="008946FB" w:rsidRDefault="008946FB">
      <w:pPr>
        <w:rPr>
          <w:noProof/>
        </w:rPr>
      </w:pPr>
    </w:p>
    <w:p w14:paraId="1050F406" w14:textId="77777777" w:rsidR="008946FB" w:rsidRDefault="008946FB">
      <w:pPr>
        <w:rPr>
          <w:noProof/>
        </w:rPr>
      </w:pPr>
    </w:p>
    <w:p w14:paraId="11C85B7E" w14:textId="77777777" w:rsidR="008946FB" w:rsidRDefault="008946FB">
      <w:pPr>
        <w:rPr>
          <w:noProof/>
        </w:rPr>
      </w:pPr>
    </w:p>
    <w:p w14:paraId="6E9BC0DB" w14:textId="77777777" w:rsidR="008946FB" w:rsidRDefault="008946FB">
      <w:pPr>
        <w:rPr>
          <w:noProof/>
        </w:rPr>
      </w:pPr>
    </w:p>
    <w:p w14:paraId="5B046D00" w14:textId="77777777" w:rsidR="008946FB" w:rsidRDefault="008946FB">
      <w:pPr>
        <w:rPr>
          <w:noProof/>
        </w:rPr>
      </w:pPr>
    </w:p>
    <w:p w14:paraId="65708EBB" w14:textId="7B051520" w:rsidR="008946FB" w:rsidRDefault="00E95665">
      <w:r w:rsidRPr="001F4E91">
        <w:rPr>
          <w:noProof/>
        </w:rPr>
        <mc:AlternateContent>
          <mc:Choice Requires="wps">
            <w:drawing>
              <wp:anchor distT="0" distB="0" distL="114300" distR="114300" simplePos="0" relativeHeight="251658267" behindDoc="0" locked="0" layoutInCell="1" allowOverlap="1" wp14:anchorId="0F260265" wp14:editId="7528E0EF">
                <wp:simplePos x="0" y="0"/>
                <wp:positionH relativeFrom="column">
                  <wp:posOffset>4628515</wp:posOffset>
                </wp:positionH>
                <wp:positionV relativeFrom="paragraph">
                  <wp:posOffset>109855</wp:posOffset>
                </wp:positionV>
                <wp:extent cx="861060" cy="1363980"/>
                <wp:effectExtent l="0" t="3810" r="30480" b="87630"/>
                <wp:wrapNone/>
                <wp:docPr id="60" name="Connector: Elbow 59">
                  <a:extLst xmlns:a="http://schemas.openxmlformats.org/drawingml/2006/main">
                    <a:ext uri="{FF2B5EF4-FFF2-40B4-BE49-F238E27FC236}">
                      <a16:creationId xmlns:a16="http://schemas.microsoft.com/office/drawing/2014/main" id="{64AC93EA-081A-88B2-F100-D3720BD750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861060" cy="1363980"/>
                        </a:xfrm>
                        <a:prstGeom prst="bentConnector2">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dgm="http://schemas.openxmlformats.org/drawingml/2006/diagram" xmlns:a16="http://schemas.microsoft.com/office/drawing/2014/main" xmlns:arto="http://schemas.microsoft.com/office/word/2006/arto">
            <w:pict w14:anchorId="2A1F03C4">
              <v:shapetype id="_x0000_t33" coordsize="21600,21600" o:oned="t" filled="f" o:spt="33" path="m,l21600,r,21600e" w14:anchorId="6805F951">
                <v:stroke joinstyle="miter"/>
                <v:path fillok="f" arrowok="t" o:connecttype="none"/>
                <o:lock v:ext="edit" shapetype="t"/>
              </v:shapetype>
              <v:shape id="Connector: Elbow 59" style="position:absolute;margin-left:364.45pt;margin-top:8.65pt;width:67.8pt;height:107.4pt;rotation:90;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1.5pt" type="#_x0000_t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G61QEAAOoDAAAOAAAAZHJzL2Uyb0RvYy54bWysU8GO0zAQvSPxD5bvNGkLVYma7qELXFaw&#10;YuEDXGfcWOt4LNs0yd8zdtosgt3LihxGcWbem3nPk93N0Bl2Bh802povFyVnYCU22p5q/vPH53db&#10;zkIUthEGLdR8hMBv9m/f7HpXwQpbNA14RiQ2VL2reRujq4oiyBY6ERbowFJSoe9EpKM/FY0XPbF3&#10;pliV5abo0TfOo4QQ6OvtlOT7zK8UyPhNqQCRmZrTbDFHn+MxxWK/E9XJC9dqeRlDvGKKTmhLTWeq&#10;WxEF++X1P1Sdlh4DqriQ2BWolJaQNZCaZfmXmodWOMhayJzgZpvC/6OVX88He+/T6HKwD+4O5WMg&#10;U4rehWpOpkNwU9mgfMc8kpMf3pfpybpJCRuyreNsKwyRSfq43SzLDZkvKbVcb9Yft9n3QlSJK7V2&#10;PsQvgB1LLzU/go0HtJZuD/0q84vzXYhprqfiBDQ2xSi0+WQbFkdHKxa9FvZkIN0tlaeSrGYSkKXE&#10;0cAE/w6K6YaGXOc2ee/gYDw7C9qY5nE5s1BlgihtzAyatL8IutQmGORdnIGTqBeBc3XuiDbOwE5b&#10;9M+NGofrqGqqv6qetCbZR2zGe3+9XFqo7M9l+dPG/nnO8KdfdP8bAAD//wMAUEsDBBQABgAIAAAA&#10;IQBtK+5o4AAAAAoBAAAPAAAAZHJzL2Rvd25yZXYueG1sTI9BTsMwEEX3SNzBGiQ2qHXa0lCHOBVC&#10;YtEFBVoO4CZTJyIeR7GbhNszrGA5+k//v8m3k2vFgH1oPGlYzBMQSKWvGrIaPo8vsw2IEA1VpvWE&#10;Gr4xwLa4vspNVvmRPnA4RCu4hEJmNNQxdpmUoazRmTD3HRJnZ987E/nsrax6M3K5a+UySVLpTEO8&#10;UJsOn2ssvw4Xp+Ftdzfgu3v1Y+p2yj3Yld2fSevbm+npEUTEKf7B8KvP6lCw08lfqAqi1ZBu1IpR&#10;DetUgWBAJfcLECcm1XINssjl/xeKHwAAAP//AwBQSwECLQAUAAYACAAAACEAtoM4kv4AAADhAQAA&#10;EwAAAAAAAAAAAAAAAAAAAAAAW0NvbnRlbnRfVHlwZXNdLnhtbFBLAQItABQABgAIAAAAIQA4/SH/&#10;1gAAAJQBAAALAAAAAAAAAAAAAAAAAC8BAABfcmVscy8ucmVsc1BLAQItABQABgAIAAAAIQD7BCG6&#10;1QEAAOoDAAAOAAAAAAAAAAAAAAAAAC4CAABkcnMvZTJvRG9jLnhtbFBLAQItABQABgAIAAAAIQBt&#10;K+5o4AAAAAoBAAAPAAAAAAAAAAAAAAAAAC8EAABkcnMvZG93bnJldi54bWxQSwUGAAAAAAQABADz&#10;AAAAPAUAAAAA&#10;">
                <v:stroke endarrow="block"/>
                <o:lock v:ext="edit" shapetype="f"/>
              </v:shape>
            </w:pict>
          </mc:Fallback>
        </mc:AlternateContent>
      </w:r>
    </w:p>
    <w:p w14:paraId="5A14EB48" w14:textId="0339A796" w:rsidR="001F4E91" w:rsidRDefault="00E95665">
      <w:pPr>
        <w:tabs>
          <w:tab w:val="clear" w:pos="0"/>
          <w:tab w:val="clear" w:pos="1123"/>
          <w:tab w:val="clear" w:pos="2245"/>
          <w:tab w:val="clear" w:pos="3368"/>
          <w:tab w:val="clear" w:pos="4491"/>
          <w:tab w:val="clear" w:pos="5613"/>
          <w:tab w:val="clear" w:pos="6736"/>
          <w:tab w:val="clear" w:pos="7859"/>
          <w:tab w:val="clear" w:pos="8981"/>
          <w:tab w:val="clear" w:pos="9866"/>
        </w:tabs>
        <w:spacing w:after="240"/>
        <w:rPr>
          <w:rFonts w:eastAsiaTheme="majorEastAsia" w:cstheme="majorBidi"/>
          <w:b/>
          <w:color w:val="FE621D" w:themeColor="accent2"/>
          <w:sz w:val="40"/>
          <w:szCs w:val="40"/>
        </w:rPr>
      </w:pPr>
      <w:r w:rsidRPr="001F4E91">
        <w:rPr>
          <w:noProof/>
        </w:rPr>
        <mc:AlternateContent>
          <mc:Choice Requires="wpg">
            <w:drawing>
              <wp:anchor distT="0" distB="0" distL="114300" distR="114300" simplePos="0" relativeHeight="251658258" behindDoc="0" locked="0" layoutInCell="1" allowOverlap="1" wp14:anchorId="4ED5B6B8" wp14:editId="7D17315C">
                <wp:simplePos x="0" y="0"/>
                <wp:positionH relativeFrom="column">
                  <wp:posOffset>2387600</wp:posOffset>
                </wp:positionH>
                <wp:positionV relativeFrom="paragraph">
                  <wp:posOffset>280035</wp:posOffset>
                </wp:positionV>
                <wp:extent cx="2005965" cy="1203325"/>
                <wp:effectExtent l="0" t="0" r="13335" b="15875"/>
                <wp:wrapNone/>
                <wp:docPr id="38" name="Group 37">
                  <a:extLst xmlns:a="http://schemas.openxmlformats.org/drawingml/2006/main">
                    <a:ext uri="{FF2B5EF4-FFF2-40B4-BE49-F238E27FC236}">
                      <a16:creationId xmlns:a16="http://schemas.microsoft.com/office/drawing/2014/main" id="{76A27BE0-A46D-29F5-E861-AD0ACF7BB004}"/>
                    </a:ext>
                  </a:extLst>
                </wp:docPr>
                <wp:cNvGraphicFramePr/>
                <a:graphic xmlns:a="http://schemas.openxmlformats.org/drawingml/2006/main">
                  <a:graphicData uri="http://schemas.microsoft.com/office/word/2010/wordprocessingGroup">
                    <wpg:wgp>
                      <wpg:cNvGrpSpPr/>
                      <wpg:grpSpPr>
                        <a:xfrm>
                          <a:off x="0" y="0"/>
                          <a:ext cx="2005965" cy="1203325"/>
                          <a:chOff x="1184147" y="4681729"/>
                          <a:chExt cx="2006203" cy="1203721"/>
                        </a:xfrm>
                      </wpg:grpSpPr>
                      <wps:wsp>
                        <wps:cNvPr id="1932536116" name="Rectangle 1932536116">
                          <a:extLst>
                            <a:ext uri="{FF2B5EF4-FFF2-40B4-BE49-F238E27FC236}">
                              <a16:creationId xmlns:a16="http://schemas.microsoft.com/office/drawing/2014/main" id="{38E6983E-E685-3B55-3305-E034D2653810}"/>
                            </a:ext>
                          </a:extLst>
                        </wps:cNvPr>
                        <wps:cNvSpPr/>
                        <wps:spPr>
                          <a:xfrm>
                            <a:off x="1184147" y="4681729"/>
                            <a:ext cx="2006203" cy="1203721"/>
                          </a:xfrm>
                          <a:prstGeom prst="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7931152" name="TextBox 39">
                          <a:extLst>
                            <a:ext uri="{FF2B5EF4-FFF2-40B4-BE49-F238E27FC236}">
                              <a16:creationId xmlns:a16="http://schemas.microsoft.com/office/drawing/2014/main" id="{9B568AB7-98BD-DD14-7862-741A63020C3B}"/>
                            </a:ext>
                          </a:extLst>
                        </wps:cNvPr>
                        <wps:cNvSpPr txBox="1"/>
                        <wps:spPr>
                          <a:xfrm>
                            <a:off x="1184147" y="4681729"/>
                            <a:ext cx="2006203" cy="1203721"/>
                          </a:xfrm>
                          <a:prstGeom prst="rect">
                            <a:avLst/>
                          </a:prstGeom>
                          <a:solidFill>
                            <a:schemeClr val="accent2"/>
                          </a:solidFill>
                        </wps:spPr>
                        <wps:style>
                          <a:lnRef idx="0">
                            <a:scrgbClr r="0" g="0" b="0"/>
                          </a:lnRef>
                          <a:fillRef idx="0">
                            <a:scrgbClr r="0" g="0" b="0"/>
                          </a:fillRef>
                          <a:effectRef idx="0">
                            <a:scrgbClr r="0" g="0" b="0"/>
                          </a:effectRef>
                          <a:fontRef idx="minor">
                            <a:schemeClr val="lt1"/>
                          </a:fontRef>
                        </wps:style>
                        <wps:txbx>
                          <w:txbxContent>
                            <w:p w14:paraId="55FC31FA" w14:textId="740AADE9"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Successful RPEL Portfolio receives Certification</w:t>
                              </w:r>
                            </w:p>
                          </w:txbxContent>
                        </wps:txbx>
                        <wps:bodyPr spcFirstLastPara="0" vert="horz" wrap="square" lIns="68580" tIns="68580" rIns="68580" bIns="68580" numCol="1" spcCol="1270" anchor="ctr" anchorCtr="0">
                          <a:noAutofit/>
                        </wps:bodyPr>
                      </wps:wsp>
                    </wpg:wgp>
                  </a:graphicData>
                </a:graphic>
              </wp:anchor>
            </w:drawing>
          </mc:Choice>
          <mc:Fallback>
            <w:pict>
              <v:group w14:anchorId="4ED5B6B8" id="Group 37" o:spid="_x0000_s1054" style="position:absolute;margin-left:188pt;margin-top:22.05pt;width:157.95pt;height:94.75pt;z-index:251658258" coordorigin="11841,46817" coordsize="20062,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6dDgMAAFUJAAAOAAAAZHJzL2Uyb0RvYy54bWzMVttu1DAQfUfiHyy/02yy96jZClpaISGo&#10;2vIBXse5SIltbO8m5esZTzbZbVlKVUTFSxI7vhyfOWfGp2dtXZGtMLZUMqHhyYgSIblKS5kn9Nvd&#10;5bsFJdYxmbJKSZHQe2Hp2ertm9NGxyJShapSYQgsIm3c6IQWzuk4CCwvRM3sidJCws9MmZo5aJo8&#10;SA1rYPW6CqLRaBY0yqTaKC6shd6L7idd4fpZJrj7mmVWOFIlFLA5fBp8rv0zWJ2yODdMFyXfwWAv&#10;QFGzUsKmw1IXzDGyMeUvS9UlN8qqzJ1wVQcqy0ou8AxwmnD06DRXRm00niWPm1wPNAG1j3h68bL8&#10;y/bK6Ft9bYCJRufABbb8WdrM1P4NKEmLlN0PlInWEQ6dEIPpcjalhMO/MBqNx9G0I5UXwLyfF4aL&#10;STiZUwIjJrNFOI+W/YiP+1VmMHe/yjwK/ZigBxE8gNZoEIvd82H/jo/bgmmBNNsY+Lg2pEwB9hKO&#10;Mp6F4YwSyWrQ7g2oicm8EuTgH9KG8wYSbWyBzyMM/paJAzaf5oHF2lh3JVRN/EdCDWBC4bHtZ+s6&#10;yvohwJ9nqgODX+6+Eh5XJW9EBqf0AcTZ6DdxXhmyZeCUyoXYXWyEDyL27bximXfUg65qUz/uYpUu&#10;2MNOiOWwC0YWQXg0WVlVA55u42FktxHjXMjXwLSD4lEJzB4DrtExnl4N1wAG+VLSDbjqUipzDJuP&#10;YaeHrBvfy6ETgdfDWqX3aHzUCTjKp4BXsNZkvhyH4TTqjXUH+v+gWjLGxOAhgA29nYhroR+86E+C&#10;Cv5PjAVaVlWZXoJyfUSOyjXa0X8w8hl+7HVm8rW3Y1eqIOFD8eoLFjjpuHeeN/fPGn9673+jRdeu&#10;2y7vYqLZy5NYzS9LSHafmXXXzEB5Bi7gygHZr1DmByUNlO+E2u8bZgQl1ScJ9WC2mC58vT9smMPG&#10;+rAhN/W5grwXwmVF8+4zmsN8JjnskVDuTN84dxgTH3ap3m+cykrMu3vEO6Ohn7BwQe3GjLe7Z/jL&#10;wWEbx+9vQ6ufAAAA//8DAFBLAwQUAAYACAAAACEAtnMPKuIAAAAKAQAADwAAAGRycy9kb3ducmV2&#10;LnhtbEyPQUvDQBSE74L/YXmCN7vZpkYb81JKUU+lYCuIt9fkNQnN7obsNkn/vetJj8MMM99kq0m3&#10;YuDeNdYgqFkEgk1hy8ZUCJ+Ht4dnEM6TKam1hhGu7GCV395klJZ2NB887H0lQolxKSHU3neplK6o&#10;WZOb2Y5N8E621+SD7CtZ9jSGct3KeRQlUlNjwkJNHW9qLs77i0Z4H2lcx+p12J5Pm+v34XH3tVWM&#10;eH83rV9AeJ78Xxh+8QM65IHpaC+mdKJFiJ+S8MUjLBYKRAgkS7UEcUSYx3ECMs/k/wv5DwAAAP//&#10;AwBQSwECLQAUAAYACAAAACEAtoM4kv4AAADhAQAAEwAAAAAAAAAAAAAAAAAAAAAAW0NvbnRlbnRf&#10;VHlwZXNdLnhtbFBLAQItABQABgAIAAAAIQA4/SH/1gAAAJQBAAALAAAAAAAAAAAAAAAAAC8BAABf&#10;cmVscy8ucmVsc1BLAQItABQABgAIAAAAIQAK4U6dDgMAAFUJAAAOAAAAAAAAAAAAAAAAAC4CAABk&#10;cnMvZTJvRG9jLnhtbFBLAQItABQABgAIAAAAIQC2cw8q4gAAAAoBAAAPAAAAAAAAAAAAAAAAAGgF&#10;AABkcnMvZG93bnJldi54bWxQSwUGAAAAAAQABADzAAAAdwYAAAAA&#10;">
                <v:rect id="Rectangle 1932536116" o:spid="_x0000_s1055" style="position:absolute;left:11841;top:46817;width:20062;height:1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P2xwAAAOMAAAAPAAAAZHJzL2Rvd25yZXYueG1sRE9fS8Mw&#10;EH8X9h3CCb65NJt2rls2xlTwTdxEX4/m1hSbS2jiWr+9EYQ93u//rbej68SZ+th61qCmBQji2puW&#10;Gw3vx+fbBxAxIRvsPJOGH4qw3Uyu1lgZP/AbnQ+pETmEY4UabEqhkjLWlhzGqQ/EmTv53mHKZ99I&#10;0+OQw10nZ0VRSoct5waLgfaW6q/Dt9Nwd1y8frBRw+6zsepRncLTuAha31yPuxWIRGO6iP/dLybP&#10;X85n9/NSqRL+fsoAyM0vAAAA//8DAFBLAQItABQABgAIAAAAIQDb4fbL7gAAAIUBAAATAAAAAAAA&#10;AAAAAAAAAAAAAABbQ29udGVudF9UeXBlc10ueG1sUEsBAi0AFAAGAAgAAAAhAFr0LFu/AAAAFQEA&#10;AAsAAAAAAAAAAAAAAAAAHwEAAF9yZWxzLy5yZWxzUEsBAi0AFAAGAAgAAAAhAEs0w/bHAAAA4wAA&#10;AA8AAAAAAAAAAAAAAAAABwIAAGRycy9kb3ducmV2LnhtbFBLBQYAAAAAAwADALcAAAD7AgAAAAA=&#10;" fillcolor="#c40219 [3204]" strokecolor="white [3201]" strokeweight="1pt"/>
                <v:shape id="TextBox 39" o:spid="_x0000_s1056" type="#_x0000_t202" style="position:absolute;left:11841;top:46817;width:20062;height:1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89yQAAAOEAAAAPAAAAZHJzL2Rvd25yZXYueG1sRI9Pa8JA&#10;FMTvBb/D8oTedBP/VI2uIoLY3moUxNsj+0yC2bchu43x23cLQo/DzPyGWW06U4mWGldaVhAPIxDE&#10;mdUl5wrOp/1gDsJ5ZI2VZVLwJAebde9thYm2Dz5Sm/pcBAi7BBUU3teJlC4ryKAb2po4eDfbGPRB&#10;NrnUDT4C3FRyFEUf0mDJYaHAmnYFZff0xyg4XLv2MHa308V96yzdH6fz6PKl1Hu/2y5BeOr8f/jV&#10;/tQKJrPFOI6nI/h7FN6AXP8CAAD//wMAUEsBAi0AFAAGAAgAAAAhANvh9svuAAAAhQEAABMAAAAA&#10;AAAAAAAAAAAAAAAAAFtDb250ZW50X1R5cGVzXS54bWxQSwECLQAUAAYACAAAACEAWvQsW78AAAAV&#10;AQAACwAAAAAAAAAAAAAAAAAfAQAAX3JlbHMvLnJlbHNQSwECLQAUAAYACAAAACEAXEk/PckAAADh&#10;AAAADwAAAAAAAAAAAAAAAAAHAgAAZHJzL2Rvd25yZXYueG1sUEsFBgAAAAADAAMAtwAAAP0CAAAA&#10;AA==&#10;" fillcolor="#fe621d [3205]" stroked="f">
                  <v:textbox inset="5.4pt,5.4pt,5.4pt,5.4pt">
                    <w:txbxContent>
                      <w:p w14:paraId="55FC31FA" w14:textId="740AADE9" w:rsidR="001F4E91" w:rsidRDefault="001F4E91" w:rsidP="001F4E91">
                        <w:pPr>
                          <w:spacing w:after="151" w:line="216" w:lineRule="auto"/>
                          <w:jc w:val="center"/>
                          <w:rPr>
                            <w:rFonts w:asciiTheme="minorHAnsi"/>
                            <w:color w:val="FFFFFF" w:themeColor="light1"/>
                            <w:kern w:val="24"/>
                            <w:sz w:val="36"/>
                            <w:szCs w:val="36"/>
                            <w:lang w:val="en-US"/>
                            <w14:ligatures w14:val="none"/>
                          </w:rPr>
                        </w:pPr>
                        <w:r>
                          <w:rPr>
                            <w:rFonts w:asciiTheme="minorHAnsi"/>
                            <w:color w:val="FFFFFF" w:themeColor="light1"/>
                            <w:kern w:val="24"/>
                            <w:sz w:val="36"/>
                            <w:szCs w:val="36"/>
                            <w:lang w:val="en-US"/>
                          </w:rPr>
                          <w:t>Successful RPEL Portfolio receives Certification</w:t>
                        </w:r>
                      </w:p>
                    </w:txbxContent>
                  </v:textbox>
                </v:shape>
              </v:group>
            </w:pict>
          </mc:Fallback>
        </mc:AlternateContent>
      </w:r>
      <w:r w:rsidR="001F4E91">
        <w:br w:type="page"/>
      </w:r>
    </w:p>
    <w:p w14:paraId="41B3A6A0" w14:textId="1B670419" w:rsidR="00B8320F" w:rsidRDefault="008F3D55" w:rsidP="00B058F7">
      <w:pPr>
        <w:pStyle w:val="Heading1"/>
        <w:numPr>
          <w:ilvl w:val="0"/>
          <w:numId w:val="2"/>
        </w:numPr>
      </w:pPr>
      <w:r>
        <w:t>Previously Achieved QQI CAS Awards</w:t>
      </w:r>
    </w:p>
    <w:p w14:paraId="5438CB6E" w14:textId="0D85209C" w:rsidR="00994089" w:rsidRPr="00883460" w:rsidRDefault="00994089" w:rsidP="00994089">
      <w:pPr>
        <w:spacing w:line="360" w:lineRule="auto"/>
        <w:ind w:left="1123"/>
      </w:pPr>
      <w:r w:rsidRPr="00883460">
        <w:t xml:space="preserve">As outlined in </w:t>
      </w:r>
      <w:r w:rsidR="00F26C5F">
        <w:t xml:space="preserve">figure 1 </w:t>
      </w:r>
      <w:r w:rsidRPr="00883460">
        <w:t xml:space="preserve">this category relates to QQI awards that have been previously achieved through the Common Awards System (CAS). CAS is a system of further education and training awards and awards standards based on learning outcomes. </w:t>
      </w:r>
    </w:p>
    <w:p w14:paraId="21E12224" w14:textId="25ABBEAF" w:rsidR="00994089" w:rsidRPr="00883460" w:rsidRDefault="00994089" w:rsidP="00994089">
      <w:pPr>
        <w:spacing w:line="360" w:lineRule="auto"/>
        <w:ind w:left="1123"/>
      </w:pPr>
      <w:r w:rsidRPr="00883460">
        <w:t xml:space="preserve">Where a learner has achieved a CAS award as currently published on the QQI website, and has met the learning outcomes for that award, then the learner has achieved that award. Learners who have previously achieved CAS awards will be automatically picked up by the QBS system. </w:t>
      </w:r>
    </w:p>
    <w:p w14:paraId="54E77720" w14:textId="48BF1584" w:rsidR="00994089" w:rsidRDefault="00994089" w:rsidP="00994089">
      <w:pPr>
        <w:spacing w:line="360" w:lineRule="auto"/>
      </w:pPr>
      <w:r>
        <w:tab/>
      </w:r>
      <w:r w:rsidRPr="00883460">
        <w:t>There is no time limit on this category.</w:t>
      </w:r>
    </w:p>
    <w:p w14:paraId="209B020F" w14:textId="68B5DE29" w:rsidR="00274267" w:rsidRPr="00883460" w:rsidRDefault="00274267" w:rsidP="00274267">
      <w:pPr>
        <w:pStyle w:val="Heading2"/>
        <w:spacing w:line="360" w:lineRule="auto"/>
      </w:pPr>
      <w:r>
        <w:tab/>
      </w:r>
      <w:r w:rsidRPr="00883460">
        <w:t>Procedure</w:t>
      </w:r>
    </w:p>
    <w:p w14:paraId="75AABC95" w14:textId="6199C4C7" w:rsidR="00274267" w:rsidRPr="00883460" w:rsidRDefault="00274267" w:rsidP="00274267">
      <w:pPr>
        <w:spacing w:line="360" w:lineRule="auto"/>
        <w:ind w:left="1123"/>
      </w:pPr>
      <w:r w:rsidRPr="00883460">
        <w:t>Learners must submit the original certificate to the Centre Manager / Programme Co-ordinator /Deputy Principal and a copy must be retained in the centre.</w:t>
      </w:r>
    </w:p>
    <w:p w14:paraId="321196BE" w14:textId="631EE154" w:rsidR="00274267" w:rsidRPr="00883460" w:rsidRDefault="00274267" w:rsidP="00274267">
      <w:pPr>
        <w:pStyle w:val="Heading2"/>
        <w:spacing w:line="360" w:lineRule="auto"/>
      </w:pPr>
      <w:r>
        <w:tab/>
      </w:r>
      <w:r w:rsidRPr="00883460">
        <w:t xml:space="preserve">Grading </w:t>
      </w:r>
    </w:p>
    <w:p w14:paraId="67D0BF2D" w14:textId="32B747F5" w:rsidR="00274267" w:rsidRPr="00883460" w:rsidRDefault="00274267" w:rsidP="00274267">
      <w:pPr>
        <w:spacing w:line="360" w:lineRule="auto"/>
      </w:pPr>
      <w:r>
        <w:tab/>
      </w:r>
      <w:r w:rsidRPr="00883460">
        <w:t>The original grade achieved by the learner is valid.</w:t>
      </w:r>
    </w:p>
    <w:p w14:paraId="4E431E7A" w14:textId="3C503FD2" w:rsidR="00274267" w:rsidRPr="00883460" w:rsidRDefault="00274267" w:rsidP="00274267">
      <w:pPr>
        <w:pStyle w:val="Heading2"/>
        <w:spacing w:line="360" w:lineRule="auto"/>
      </w:pPr>
      <w:r>
        <w:tab/>
      </w:r>
      <w:r w:rsidRPr="00883460">
        <w:t>Submitting results</w:t>
      </w:r>
    </w:p>
    <w:p w14:paraId="7FF51531" w14:textId="6DAD2F82" w:rsidR="00274267" w:rsidRDefault="00274267" w:rsidP="00274267">
      <w:pPr>
        <w:spacing w:line="360" w:lineRule="auto"/>
      </w:pPr>
      <w:r>
        <w:tab/>
      </w:r>
      <w:r w:rsidRPr="00883460">
        <w:t>The QBS system will automatically detect the award achieved by the learner.</w:t>
      </w:r>
    </w:p>
    <w:p w14:paraId="29217581" w14:textId="772E59E6" w:rsidR="008F3D55" w:rsidRDefault="00AC15BA" w:rsidP="00B058F7">
      <w:pPr>
        <w:pStyle w:val="Heading1"/>
        <w:numPr>
          <w:ilvl w:val="0"/>
          <w:numId w:val="2"/>
        </w:numPr>
        <w:spacing w:line="360" w:lineRule="auto"/>
      </w:pPr>
      <w:r>
        <w:t>Exemptions</w:t>
      </w:r>
      <w:r w:rsidR="008F3D55">
        <w:t>:</w:t>
      </w:r>
    </w:p>
    <w:p w14:paraId="24179F39" w14:textId="3AAB1A5A" w:rsidR="00F37D76" w:rsidRPr="00883460" w:rsidRDefault="00F37D76" w:rsidP="00F37D76">
      <w:pPr>
        <w:spacing w:line="360" w:lineRule="auto"/>
        <w:ind w:left="1123"/>
      </w:pPr>
      <w:r w:rsidRPr="00883460">
        <w:t>QQI lists 46 Non QQI awards that are eligible for exemptions on their website</w:t>
      </w:r>
      <w:r w:rsidR="00812E2E">
        <w:t xml:space="preserve">. </w:t>
      </w:r>
      <w:r w:rsidRPr="00883460">
        <w:t xml:space="preserve">These are the only non-CAS exemptions that can be submitted by a provider on behalf of a learner who is looking to achieve a CAS major award. </w:t>
      </w:r>
    </w:p>
    <w:p w14:paraId="6B3D1175" w14:textId="5A008127" w:rsidR="00C37063" w:rsidRDefault="00F37D76" w:rsidP="00F37D76">
      <w:pPr>
        <w:spacing w:line="360" w:lineRule="auto"/>
        <w:ind w:left="1123"/>
      </w:pPr>
      <w:r>
        <w:t>In t</w:t>
      </w:r>
      <w:r w:rsidRPr="00883460">
        <w:t xml:space="preserve">he case of exemption applications, the prior certified learning should be at the same (or higher) NFQ level than the level the learner is seeking the exemption in. </w:t>
      </w:r>
    </w:p>
    <w:p w14:paraId="62D2ADF0" w14:textId="5274ADC7" w:rsidR="00C37063" w:rsidRPr="00883460" w:rsidRDefault="00C37063" w:rsidP="00C37063">
      <w:pPr>
        <w:pStyle w:val="Heading2"/>
        <w:spacing w:line="360" w:lineRule="auto"/>
      </w:pPr>
      <w:r>
        <w:tab/>
      </w:r>
      <w:r w:rsidRPr="00883460">
        <w:t>Procedure</w:t>
      </w:r>
    </w:p>
    <w:p w14:paraId="26F137C1" w14:textId="6738A822" w:rsidR="00FE31B7" w:rsidRPr="00883460" w:rsidRDefault="00C37063" w:rsidP="00FE31B7">
      <w:pPr>
        <w:spacing w:line="360" w:lineRule="auto"/>
        <w:ind w:left="1123"/>
      </w:pPr>
      <w:r w:rsidRPr="00883460">
        <w:t>L</w:t>
      </w:r>
      <w:r w:rsidR="00FE31B7" w:rsidRPr="00883460">
        <w:t xml:space="preserve">earners looking to apply for an exemption must complete the form RPL0. Learners must submit the original award certificate to the Centre Manager / Programme Co-ordinator/Deputy Principal.  The exemptions listed are the only non-CAS exemptions that can be submitted by a provider on behalf of a learner achieving a CAS major award. </w:t>
      </w:r>
    </w:p>
    <w:p w14:paraId="15731CC4" w14:textId="77777777" w:rsidR="00E84C15" w:rsidRDefault="00FE31B7" w:rsidP="00FE31B7">
      <w:pPr>
        <w:spacing w:line="360" w:lineRule="auto"/>
        <w:ind w:left="1123"/>
      </w:pPr>
      <w:r w:rsidRPr="00883460">
        <w:t>When reviewing the exemption application, the review team will consider the following:</w:t>
      </w:r>
    </w:p>
    <w:p w14:paraId="327256ED" w14:textId="77777777" w:rsidR="007A18AE" w:rsidRPr="00883460" w:rsidRDefault="007A18AE" w:rsidP="007A18AE">
      <w:pPr>
        <w:pStyle w:val="ListParagraph"/>
        <w:numPr>
          <w:ilvl w:val="0"/>
          <w:numId w:val="14"/>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Completion of due diligence checks to ensure that the previous qualification is genuine</w:t>
      </w:r>
    </w:p>
    <w:p w14:paraId="28A9574F" w14:textId="3A5270AC" w:rsidR="007A18AE" w:rsidRDefault="007A18AE" w:rsidP="007A18AE">
      <w:pPr>
        <w:pStyle w:val="ListParagraph"/>
        <w:numPr>
          <w:ilvl w:val="0"/>
          <w:numId w:val="14"/>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Ensuring that only awards which are no more than five years old are used to claim an exemption. The </w:t>
      </w:r>
      <w:r w:rsidR="00B30F99" w:rsidRPr="00883460">
        <w:t>five</w:t>
      </w:r>
      <w:r w:rsidR="00B30F99">
        <w:t>-year</w:t>
      </w:r>
      <w:r w:rsidRPr="00883460">
        <w:t xml:space="preserve"> time limit is calculated by checking the date on the award / certificate being submitted by the learner and ensuring that this is within five years of the RPL application date. </w:t>
      </w:r>
    </w:p>
    <w:p w14:paraId="75BD9D95" w14:textId="77777777" w:rsidR="007A18AE" w:rsidRDefault="007A18AE" w:rsidP="007A18AE">
      <w:pPr>
        <w:pStyle w:val="ListParagraph"/>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ind w:left="1440"/>
      </w:pPr>
    </w:p>
    <w:p w14:paraId="0AA1D697" w14:textId="463A0A2D" w:rsidR="00704083" w:rsidRDefault="00704083" w:rsidP="00704083">
      <w:pPr>
        <w:spacing w:line="360" w:lineRule="auto"/>
        <w:ind w:left="1080"/>
      </w:pPr>
      <w:r>
        <w:tab/>
      </w:r>
      <w:r w:rsidRPr="00883460">
        <w:t xml:space="preserve">Where a learner holding an award that is not on this published list seeks recognition of that award from a provider, the RPCL procedure must be followed. </w:t>
      </w:r>
    </w:p>
    <w:p w14:paraId="7176833E" w14:textId="77777777" w:rsidR="00C37063" w:rsidRPr="00883460" w:rsidRDefault="00C37063" w:rsidP="00C37063">
      <w:pPr>
        <w:pStyle w:val="Heading2"/>
        <w:spacing w:line="360" w:lineRule="auto"/>
      </w:pPr>
      <w:r>
        <w:tab/>
      </w:r>
      <w:r w:rsidRPr="00883460">
        <w:t xml:space="preserve">Grading </w:t>
      </w:r>
    </w:p>
    <w:p w14:paraId="45EEE684" w14:textId="757974F5" w:rsidR="00923E36" w:rsidRPr="00883460" w:rsidRDefault="00923E36" w:rsidP="00923E36">
      <w:pPr>
        <w:spacing w:line="360" w:lineRule="auto"/>
        <w:ind w:left="1123"/>
      </w:pPr>
      <w:r w:rsidRPr="00883460">
        <w:t>Exemptions do not entitle the applicant to credits and are grade neutral. As it is grade neutral it does not contribute to the overall grade of the major award. As this certified learning has already been awarded credit, the applicant cannot receive credit for it again but receives recognition in the form of an exemption.</w:t>
      </w:r>
    </w:p>
    <w:p w14:paraId="1294333C" w14:textId="77777777" w:rsidR="00C37063" w:rsidRPr="00883460" w:rsidRDefault="00C37063" w:rsidP="00C37063">
      <w:pPr>
        <w:pStyle w:val="Heading2"/>
        <w:spacing w:line="360" w:lineRule="auto"/>
      </w:pPr>
      <w:r>
        <w:tab/>
      </w:r>
      <w:r w:rsidRPr="00883460">
        <w:t>Submitting results</w:t>
      </w:r>
    </w:p>
    <w:p w14:paraId="1F60FEC3" w14:textId="29C56D71" w:rsidR="00204DE8" w:rsidRDefault="00204DE8" w:rsidP="0073491C">
      <w:pPr>
        <w:spacing w:line="360" w:lineRule="auto"/>
        <w:ind w:left="1123"/>
      </w:pPr>
      <w:r w:rsidRPr="00883460">
        <w:t xml:space="preserve">When entering the results on QBS, select ‘YES’ and select the corresponding code from the dropdown menu for the exemption. </w:t>
      </w:r>
    </w:p>
    <w:p w14:paraId="5D31E7DB" w14:textId="77777777" w:rsidR="0073491C" w:rsidRDefault="0073491C" w:rsidP="0073491C">
      <w:pPr>
        <w:spacing w:line="360" w:lineRule="auto"/>
      </w:pPr>
    </w:p>
    <w:p w14:paraId="46768F18" w14:textId="22C91BF4" w:rsidR="0073491C" w:rsidRDefault="0073491C" w:rsidP="00B058F7">
      <w:pPr>
        <w:pStyle w:val="Heading1"/>
        <w:numPr>
          <w:ilvl w:val="0"/>
          <w:numId w:val="2"/>
        </w:numPr>
        <w:spacing w:line="360" w:lineRule="auto"/>
      </w:pPr>
      <w:r>
        <w:t>Recognition of Prior Certified Learning (RPCL)</w:t>
      </w:r>
    </w:p>
    <w:p w14:paraId="28F636E2" w14:textId="7F9BFC16" w:rsidR="00951087" w:rsidRDefault="00951087" w:rsidP="00951087">
      <w:pPr>
        <w:spacing w:line="360" w:lineRule="auto"/>
        <w:ind w:left="1123"/>
      </w:pPr>
      <w:r w:rsidRPr="00883460">
        <w:t>RPCL is used to recognise formal learning that has been achieved by the learner that is not eligible as a Previously Achieved Award or an Exemption.</w:t>
      </w:r>
    </w:p>
    <w:p w14:paraId="2B868901" w14:textId="65BDA894" w:rsidR="00905404" w:rsidRDefault="00905404" w:rsidP="00905404">
      <w:pPr>
        <w:spacing w:line="360" w:lineRule="auto"/>
      </w:pPr>
      <w:r>
        <w:tab/>
      </w:r>
      <w:r w:rsidRPr="00883460">
        <w:t>Circumstances where RPCL can be used include:</w:t>
      </w:r>
    </w:p>
    <w:p w14:paraId="534F1093" w14:textId="1011D1BB" w:rsidR="00EB7937" w:rsidRPr="00883460" w:rsidRDefault="00EB7937" w:rsidP="00EB7937">
      <w:pPr>
        <w:pStyle w:val="ListParagraph"/>
        <w:numPr>
          <w:ilvl w:val="0"/>
          <w:numId w:val="15"/>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QQI awards not mapped to a Common Awards System (CAS). </w:t>
      </w:r>
    </w:p>
    <w:p w14:paraId="1B3BB9DC" w14:textId="77777777" w:rsidR="00EB7937" w:rsidRPr="00883460" w:rsidRDefault="00EB7937" w:rsidP="00EB7937">
      <w:pPr>
        <w:pStyle w:val="ListParagraph"/>
        <w:numPr>
          <w:ilvl w:val="0"/>
          <w:numId w:val="15"/>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QQI (or former FETAC) component awards that are more than 5 years old. This however is dependent on the component module. Some component modules can become outdated e.g. ICT. The currency of the component award will be taken into account by the RPL review team when assessing the application. </w:t>
      </w:r>
    </w:p>
    <w:p w14:paraId="5D55FA52" w14:textId="77777777" w:rsidR="00EB7937" w:rsidRPr="00883460" w:rsidRDefault="00EB7937" w:rsidP="00EB7937">
      <w:pPr>
        <w:pStyle w:val="ListParagraph"/>
        <w:numPr>
          <w:ilvl w:val="0"/>
          <w:numId w:val="15"/>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Recognition of other awarding bodies (Higher Education Institution (HEI) City of Guilds, etc.) towards a QQI award. </w:t>
      </w:r>
    </w:p>
    <w:p w14:paraId="46710DFB" w14:textId="77777777" w:rsidR="00EB7937" w:rsidRPr="00883460" w:rsidRDefault="00EB7937" w:rsidP="00EB7937">
      <w:pPr>
        <w:pStyle w:val="ListParagraph"/>
        <w:numPr>
          <w:ilvl w:val="0"/>
          <w:numId w:val="15"/>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Recognition of QQI certification towards an award of any other awarding body. This must be dealt with in line with the procedures of the specific awarding body. </w:t>
      </w:r>
    </w:p>
    <w:p w14:paraId="370CCE50" w14:textId="77777777" w:rsidR="00EB7937" w:rsidRDefault="00EB7937" w:rsidP="00EB7937">
      <w:pPr>
        <w:pStyle w:val="ListParagraph"/>
        <w:numPr>
          <w:ilvl w:val="0"/>
          <w:numId w:val="15"/>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Certified formal learning achieved outside of Ireland. Learners seeking Statements of Equivalence for qualifications from foreign countries must refer to </w:t>
      </w:r>
      <w:hyperlink r:id="rId26" w:tgtFrame="_blank" w:history="1">
        <w:r w:rsidRPr="00883460">
          <w:rPr>
            <w:rStyle w:val="Hyperlink"/>
          </w:rPr>
          <w:t>National Academic Recognition information Centre</w:t>
        </w:r>
      </w:hyperlink>
      <w:r w:rsidRPr="00883460">
        <w:t xml:space="preserve"> (NARIC) to have their qualifications aligned with the appropriate Irish qualification.</w:t>
      </w:r>
    </w:p>
    <w:p w14:paraId="644348AB" w14:textId="77777777" w:rsidR="00F7115B" w:rsidRDefault="00F7115B" w:rsidP="00F7115B">
      <w:p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p>
    <w:p w14:paraId="2484BBC1" w14:textId="40E96A91" w:rsidR="00F7115B" w:rsidRPr="00883460" w:rsidRDefault="00F7115B" w:rsidP="00F7115B">
      <w:pPr>
        <w:pStyle w:val="Heading2"/>
        <w:spacing w:line="360" w:lineRule="auto"/>
      </w:pPr>
      <w:r>
        <w:tab/>
      </w:r>
      <w:r w:rsidRPr="00883460">
        <w:t>Procedure</w:t>
      </w:r>
    </w:p>
    <w:p w14:paraId="731A8983" w14:textId="5AC155B3" w:rsidR="005A4375" w:rsidRPr="00883460" w:rsidRDefault="00F7115B" w:rsidP="005A4375">
      <w:pPr>
        <w:spacing w:line="360" w:lineRule="auto"/>
        <w:ind w:left="1123"/>
      </w:pPr>
      <w:r w:rsidRPr="00883460">
        <w:t>L</w:t>
      </w:r>
      <w:r w:rsidR="005A4375" w:rsidRPr="00883460">
        <w:t xml:space="preserve">earners who wish to apply for RPCL must present themselves to the relevant Centre Co-ordinator/Director/Deputy Principal and complete the relevant application form provided. Applications should be supported with as much information as possible in relation to the course or programme the learner is seeking recognition for.   </w:t>
      </w:r>
    </w:p>
    <w:p w14:paraId="5C1A6644" w14:textId="446F698A" w:rsidR="005A4375" w:rsidRDefault="005A4375" w:rsidP="00F3520C">
      <w:pPr>
        <w:spacing w:line="360" w:lineRule="auto"/>
        <w:ind w:left="1123"/>
      </w:pPr>
      <w:r w:rsidRPr="00883460">
        <w:t>Learners must complete the RPCL Application Form RPL01, the course or programme they are seeking recognition for.  It is the responsibility of the applicant to provide the supporting information including:</w:t>
      </w:r>
    </w:p>
    <w:p w14:paraId="52F78F94" w14:textId="77777777" w:rsidR="002304B2" w:rsidRPr="00883460" w:rsidRDefault="002304B2" w:rsidP="002304B2">
      <w:pPr>
        <w:pStyle w:val="ListParagraph"/>
        <w:numPr>
          <w:ilvl w:val="0"/>
          <w:numId w:val="15"/>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the original certificate for an award or component. This should be submitted to the LMETB Centre Manager, Programme Co-ordinator, RPL Co-ordinator, RPL Mentor or RPL Assessor. A copy must also be submitted as part of the RPL application to </w:t>
      </w:r>
      <w:hyperlink r:id="rId27" w:history="1">
        <w:r w:rsidRPr="00883460">
          <w:rPr>
            <w:rStyle w:val="Hyperlink"/>
          </w:rPr>
          <w:t>qualityassurance@lmetb.ie</w:t>
        </w:r>
      </w:hyperlink>
      <w:r w:rsidRPr="00883460">
        <w:t xml:space="preserve"> for monitoring purposes.</w:t>
      </w:r>
    </w:p>
    <w:p w14:paraId="7E4BF79B" w14:textId="77777777" w:rsidR="002304B2" w:rsidRPr="00883460" w:rsidRDefault="002304B2" w:rsidP="002304B2">
      <w:pPr>
        <w:pStyle w:val="ListParagraph"/>
        <w:numPr>
          <w:ilvl w:val="0"/>
          <w:numId w:val="15"/>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their results, and the date awarded. Results notification will not suffice for an application. </w:t>
      </w:r>
    </w:p>
    <w:p w14:paraId="41502C79" w14:textId="77777777" w:rsidR="00B33741" w:rsidRDefault="002304B2" w:rsidP="002304B2">
      <w:pPr>
        <w:pStyle w:val="ListParagraph"/>
        <w:numPr>
          <w:ilvl w:val="0"/>
          <w:numId w:val="15"/>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Information on the programme, the award, the curriculum, course content, learning outcomes and assessments will be useful. </w:t>
      </w:r>
    </w:p>
    <w:p w14:paraId="20BC231E" w14:textId="77777777" w:rsidR="00B33741" w:rsidRDefault="00B33741" w:rsidP="00B33741">
      <w:p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p>
    <w:p w14:paraId="6C9C0625" w14:textId="45C727AF" w:rsidR="00B33741" w:rsidRPr="00883460" w:rsidRDefault="00B33741" w:rsidP="00017A27">
      <w:pPr>
        <w:spacing w:line="360" w:lineRule="auto"/>
        <w:ind w:left="1077"/>
      </w:pPr>
      <w:r w:rsidRPr="00883460">
        <w:t xml:space="preserve">The application is reviewed by the Centre Co-ordinator/Director/Deputy Principal/Designated Centre RPL Co-ordinator. </w:t>
      </w:r>
    </w:p>
    <w:p w14:paraId="38A4A7E3" w14:textId="1973FFA8" w:rsidR="00B33741" w:rsidRPr="00883460" w:rsidRDefault="00B33741" w:rsidP="00B33741">
      <w:pPr>
        <w:spacing w:line="360" w:lineRule="auto"/>
      </w:pPr>
      <w:r>
        <w:tab/>
      </w:r>
      <w:r w:rsidRPr="00883460">
        <w:t>When reviewing the RPCL application, the following must be considered:</w:t>
      </w:r>
    </w:p>
    <w:p w14:paraId="20C0A6D0" w14:textId="07723CF1" w:rsidR="00503AC2" w:rsidRPr="00883460" w:rsidRDefault="00503AC2" w:rsidP="00503AC2">
      <w:pPr>
        <w:pStyle w:val="ListParagraph"/>
        <w:numPr>
          <w:ilvl w:val="0"/>
          <w:numId w:val="1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t>T</w:t>
      </w:r>
      <w:r w:rsidRPr="00883460">
        <w:t xml:space="preserve">he learning outcomes of the prior certified learning which should be comparable to the learning outcomes of the modules / programmes for which the learner is seeking recognition for. Mapping of the learning outcomes will support this. </w:t>
      </w:r>
    </w:p>
    <w:p w14:paraId="19CC3775" w14:textId="77777777" w:rsidR="00503AC2" w:rsidRPr="00883460" w:rsidRDefault="00503AC2" w:rsidP="00503AC2">
      <w:pPr>
        <w:pStyle w:val="ListParagraph"/>
        <w:numPr>
          <w:ilvl w:val="0"/>
          <w:numId w:val="1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The standard of the award (being applied for) and the principles of assessment </w:t>
      </w:r>
    </w:p>
    <w:p w14:paraId="4A783854" w14:textId="77777777" w:rsidR="00503AC2" w:rsidRDefault="00503AC2" w:rsidP="00503AC2">
      <w:pPr>
        <w:pStyle w:val="ListParagraph"/>
        <w:numPr>
          <w:ilvl w:val="0"/>
          <w:numId w:val="1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The currency of the learning outcomes of the original award and how any gaps in learning are addressed and evidenced. </w:t>
      </w:r>
    </w:p>
    <w:p w14:paraId="7B4763C4" w14:textId="77777777" w:rsidR="00911282" w:rsidRDefault="00911282" w:rsidP="00911282">
      <w:p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p>
    <w:p w14:paraId="5FD51EDE" w14:textId="751A1B97" w:rsidR="008B5041" w:rsidRDefault="008B5041" w:rsidP="00017A27">
      <w:pPr>
        <w:spacing w:line="360" w:lineRule="auto"/>
        <w:ind w:left="1077"/>
      </w:pPr>
      <w:r w:rsidRPr="00883460">
        <w:t xml:space="preserve">Where gaps are identified between the certified learning achieved and the award for which RPCL is sought, an RPL mentor will be assigned to determine if experiential learning can be used to support the application. If a blend of experiential and certified learning can be used, a portfolio should be prepared with additional supplementary evidence that matches the knowledge, skills and competencies of the award learning outcomes.  More details on recognition of prior experiential learning is provided in </w:t>
      </w:r>
      <w:r w:rsidR="000248A1">
        <w:t>th</w:t>
      </w:r>
      <w:r w:rsidR="007579B3">
        <w:t>is policy</w:t>
      </w:r>
      <w:r w:rsidR="000E3AC0">
        <w:t xml:space="preserve">. </w:t>
      </w:r>
    </w:p>
    <w:p w14:paraId="6F6F4475" w14:textId="385B9047" w:rsidR="00E51C0B" w:rsidRDefault="00E51C0B" w:rsidP="00E51C0B">
      <w:pPr>
        <w:spacing w:line="360" w:lineRule="auto"/>
        <w:ind w:left="1080"/>
      </w:pPr>
      <w:r>
        <w:tab/>
      </w:r>
      <w:r w:rsidRPr="00883460">
        <w:t>An RPL assessor reviews and assesses the portfolio. This may be any suitably qualified member of staff at the centre or a subject matter expert from another centre. In addition to the process outlined above, the RPCL assessment should be</w:t>
      </w:r>
      <w:r w:rsidR="00B92897">
        <w:t>:</w:t>
      </w:r>
    </w:p>
    <w:p w14:paraId="1BED1144" w14:textId="77777777" w:rsidR="00860537" w:rsidRPr="00883460" w:rsidRDefault="00860537" w:rsidP="00860537">
      <w:pPr>
        <w:pStyle w:val="ListParagraph"/>
        <w:numPr>
          <w:ilvl w:val="0"/>
          <w:numId w:val="1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Assessed and graded by a subject matter expert/assessor </w:t>
      </w:r>
    </w:p>
    <w:p w14:paraId="70BC2841" w14:textId="77777777" w:rsidR="00860537" w:rsidRPr="00883460" w:rsidRDefault="00860537" w:rsidP="00860537">
      <w:pPr>
        <w:pStyle w:val="ListParagraph"/>
        <w:numPr>
          <w:ilvl w:val="0"/>
          <w:numId w:val="1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Internally verified </w:t>
      </w:r>
    </w:p>
    <w:p w14:paraId="7D613B8C" w14:textId="77777777" w:rsidR="00860537" w:rsidRDefault="00860537" w:rsidP="00860537">
      <w:pPr>
        <w:pStyle w:val="ListParagraph"/>
        <w:numPr>
          <w:ilvl w:val="0"/>
          <w:numId w:val="1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Externally authenticated by an external authenticator familiar with RPL or a subject matter expert</w:t>
      </w:r>
    </w:p>
    <w:p w14:paraId="3C14F148" w14:textId="1DF3D874" w:rsidR="00DB580F" w:rsidRPr="00883460" w:rsidRDefault="00DB580F" w:rsidP="00DB580F">
      <w:pPr>
        <w:pStyle w:val="Heading2"/>
        <w:spacing w:line="360" w:lineRule="auto"/>
      </w:pPr>
      <w:r>
        <w:tab/>
      </w:r>
      <w:r w:rsidRPr="00883460">
        <w:t xml:space="preserve">Grading </w:t>
      </w:r>
    </w:p>
    <w:p w14:paraId="43EF71CD" w14:textId="09772748" w:rsidR="00FB32E0" w:rsidRDefault="00970616" w:rsidP="00970616">
      <w:pPr>
        <w:spacing w:line="360" w:lineRule="auto"/>
        <w:ind w:left="1123"/>
      </w:pPr>
      <w:r>
        <w:t xml:space="preserve">All </w:t>
      </w:r>
      <w:r w:rsidR="00846C28" w:rsidRPr="00883460">
        <w:t xml:space="preserve">assessments in RPCL are graded as Pass Merit or Distinction which are based on the grade bands outlined in </w:t>
      </w:r>
      <w:r w:rsidR="002720BA">
        <w:t xml:space="preserve">the diagram </w:t>
      </w:r>
      <w:r w:rsidR="00846C28" w:rsidRPr="00883460">
        <w:t>below.  While the percentage value informs the grade, it is not given. These grades are entered on the QBS under RPL. Learners who do not achieve the outcomes of the awards are recorded as ‘unsuccessful’ or ‘referred’. The criteria for grades are outlined</w:t>
      </w:r>
      <w:r w:rsidR="009807A3">
        <w:t xml:space="preserve"> below:</w:t>
      </w:r>
    </w:p>
    <w:p w14:paraId="5F4D8C52" w14:textId="2FAEC5AE" w:rsidR="009F6101" w:rsidRDefault="0068467F" w:rsidP="00970616">
      <w:pPr>
        <w:spacing w:line="360" w:lineRule="auto"/>
        <w:ind w:left="1123"/>
      </w:pPr>
      <w:r>
        <w:t xml:space="preserve">Grade Bands </w:t>
      </w:r>
    </w:p>
    <w:p w14:paraId="778180AD" w14:textId="064AFCD1" w:rsidR="009F6101" w:rsidRDefault="009F6101" w:rsidP="00970616">
      <w:pPr>
        <w:spacing w:line="360" w:lineRule="auto"/>
        <w:ind w:left="1123"/>
      </w:pPr>
      <w:r w:rsidRPr="00883460">
        <w:rPr>
          <w:noProof/>
        </w:rPr>
        <w:drawing>
          <wp:anchor distT="0" distB="0" distL="114300" distR="114300" simplePos="0" relativeHeight="251658247" behindDoc="1" locked="0" layoutInCell="1" allowOverlap="1" wp14:anchorId="2D3E381D" wp14:editId="60DE22C1">
            <wp:simplePos x="0" y="0"/>
            <wp:positionH relativeFrom="margin">
              <wp:posOffset>778510</wp:posOffset>
            </wp:positionH>
            <wp:positionV relativeFrom="paragraph">
              <wp:posOffset>25400</wp:posOffset>
            </wp:positionV>
            <wp:extent cx="5486400" cy="2501265"/>
            <wp:effectExtent l="38100" t="0" r="19050" b="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V relativeFrom="margin">
              <wp14:pctHeight>0</wp14:pctHeight>
            </wp14:sizeRelV>
          </wp:anchor>
        </w:drawing>
      </w:r>
    </w:p>
    <w:p w14:paraId="5D089D1D" w14:textId="77777777" w:rsidR="00FB32E0" w:rsidRDefault="00FB32E0" w:rsidP="00970616">
      <w:pPr>
        <w:spacing w:line="360" w:lineRule="auto"/>
        <w:ind w:left="1123"/>
      </w:pPr>
    </w:p>
    <w:p w14:paraId="0AFC4653" w14:textId="77777777" w:rsidR="00FB32E0" w:rsidRDefault="00FB32E0" w:rsidP="00970616">
      <w:pPr>
        <w:spacing w:line="360" w:lineRule="auto"/>
        <w:ind w:left="1123"/>
      </w:pPr>
    </w:p>
    <w:p w14:paraId="4690324D" w14:textId="77777777" w:rsidR="00FB32E0" w:rsidRDefault="00FB32E0" w:rsidP="00970616">
      <w:pPr>
        <w:spacing w:line="360" w:lineRule="auto"/>
        <w:ind w:left="1123"/>
      </w:pPr>
    </w:p>
    <w:p w14:paraId="3B347DBC" w14:textId="77777777" w:rsidR="00FB32E0" w:rsidRDefault="00FB32E0" w:rsidP="00970616">
      <w:pPr>
        <w:spacing w:line="360" w:lineRule="auto"/>
        <w:ind w:left="1123"/>
      </w:pPr>
    </w:p>
    <w:p w14:paraId="4B79860A" w14:textId="77777777" w:rsidR="00FB32E0" w:rsidRDefault="00FB32E0" w:rsidP="00970616">
      <w:pPr>
        <w:spacing w:line="360" w:lineRule="auto"/>
        <w:ind w:left="1123"/>
      </w:pPr>
    </w:p>
    <w:p w14:paraId="4CA98313" w14:textId="56C0A6C5" w:rsidR="004706C1" w:rsidRPr="00883460" w:rsidRDefault="004706C1" w:rsidP="004706C1">
      <w:pPr>
        <w:pStyle w:val="Heading2"/>
        <w:spacing w:line="360" w:lineRule="auto"/>
      </w:pPr>
      <w:r>
        <w:tab/>
        <w:t>Submitting result</w:t>
      </w:r>
      <w:r w:rsidR="00C01235">
        <w:t>s</w:t>
      </w:r>
    </w:p>
    <w:p w14:paraId="49495818" w14:textId="3810D64A" w:rsidR="004641C3" w:rsidRDefault="004641C3" w:rsidP="004641C3">
      <w:pPr>
        <w:spacing w:line="360" w:lineRule="auto"/>
        <w:ind w:left="1123"/>
      </w:pPr>
      <w:r w:rsidRPr="00883460">
        <w:t xml:space="preserve">When entering the results on QBS, select ‘RPL’ and enter the grade that has been assigned to the learner’s work. </w:t>
      </w:r>
    </w:p>
    <w:p w14:paraId="20576867" w14:textId="40A4E6BB" w:rsidR="001A5370" w:rsidRPr="00883460" w:rsidRDefault="001A5370" w:rsidP="001A5370">
      <w:pPr>
        <w:pStyle w:val="Heading2"/>
        <w:spacing w:line="360" w:lineRule="auto"/>
      </w:pPr>
      <w:r>
        <w:tab/>
        <w:t>Recognition of other QQI awards</w:t>
      </w:r>
    </w:p>
    <w:p w14:paraId="5B12741B" w14:textId="4EE7D876" w:rsidR="001456F9" w:rsidRPr="00883460" w:rsidRDefault="001456F9" w:rsidP="001456F9">
      <w:pPr>
        <w:spacing w:line="360" w:lineRule="auto"/>
        <w:ind w:left="1123"/>
      </w:pPr>
      <w:r w:rsidRPr="00883460">
        <w:t xml:space="preserve">Some QQI awards are not in the CAS system. These include many of the QQI Special Purpose Awards including the Early Learning and Care (ELC) award. Applicants wishing to gain recognition of these awards should submit their application using the RPCL Application Form RPL0. Each application will be reviewed individually against the requirements of the award and in line with agreed procedures with QQI. Individual queries in relation to this can be submitted to the Centre in the first instance and then referred to the QA Officer in LMETB if necessary. </w:t>
      </w:r>
    </w:p>
    <w:p w14:paraId="6DFD0A78" w14:textId="1EAB5F15" w:rsidR="001456F9" w:rsidRPr="00883460" w:rsidRDefault="001456F9" w:rsidP="008253EA">
      <w:pPr>
        <w:spacing w:line="360" w:lineRule="auto"/>
        <w:ind w:left="1123"/>
      </w:pPr>
      <w:r w:rsidRPr="00883460">
        <w:t>Note: Centres should note that for these awards, learners cannot be certified twice in the same certification period.</w:t>
      </w:r>
    </w:p>
    <w:p w14:paraId="67AB16F2" w14:textId="14928E04" w:rsidR="00CE3110" w:rsidRDefault="00CE3110" w:rsidP="00CE3110">
      <w:pPr>
        <w:pStyle w:val="Heading1"/>
        <w:numPr>
          <w:ilvl w:val="0"/>
          <w:numId w:val="2"/>
        </w:numPr>
        <w:spacing w:line="360" w:lineRule="auto"/>
      </w:pPr>
      <w:r>
        <w:t xml:space="preserve">Recognition of Prior </w:t>
      </w:r>
      <w:r w:rsidR="005B3607">
        <w:t>E</w:t>
      </w:r>
      <w:r w:rsidR="003E23BB">
        <w:t>xperiential</w:t>
      </w:r>
      <w:r>
        <w:t xml:space="preserve"> Learning (RP</w:t>
      </w:r>
      <w:r w:rsidR="003E23BB">
        <w:t>E</w:t>
      </w:r>
      <w:r>
        <w:t>L)</w:t>
      </w:r>
    </w:p>
    <w:p w14:paraId="437F6EBC" w14:textId="6E6315FB" w:rsidR="000C6F81" w:rsidRDefault="00C603AB" w:rsidP="000C6F81">
      <w:pPr>
        <w:pStyle w:val="Heading2"/>
      </w:pPr>
      <w:r>
        <w:tab/>
      </w:r>
      <w:r w:rsidR="000C6F81" w:rsidRPr="00883460">
        <w:t>Stage 1:  Identification stage.</w:t>
      </w:r>
    </w:p>
    <w:p w14:paraId="7FEBB221" w14:textId="77777777" w:rsidR="00583035" w:rsidRDefault="00583035" w:rsidP="00C603AB">
      <w:pPr>
        <w:spacing w:line="360" w:lineRule="auto"/>
        <w:ind w:left="1123"/>
      </w:pPr>
    </w:p>
    <w:p w14:paraId="69CB4053" w14:textId="44C916DD" w:rsidR="00526A80" w:rsidRDefault="000C6F81" w:rsidP="00C603AB">
      <w:pPr>
        <w:spacing w:line="360" w:lineRule="auto"/>
        <w:ind w:left="1123"/>
      </w:pPr>
      <w:r w:rsidRPr="00883460">
        <w:t xml:space="preserve">The applicant identifies an award that he or she feels they have acquired all the </w:t>
      </w:r>
      <w:r w:rsidR="00BC3360" w:rsidRPr="00883460">
        <w:t>learning but</w:t>
      </w:r>
      <w:r w:rsidRPr="00883460">
        <w:t xml:space="preserve"> lack the formal qualification.  This stage involves the applicant completing an RPL02 RPEL Expression of Interest Form.  This is submitted for review to the RPL Co-ordinator or designated RPL staff member at the LMETB Centre. If deemed appropriate for RPEL, the process for RPEL commences. All applicants must complete the required RPL form(s).  Once accepted for the RPL process, applicants must enrol with LMETB.</w:t>
      </w:r>
    </w:p>
    <w:p w14:paraId="17889359" w14:textId="297A7E9B" w:rsidR="00526A80" w:rsidRDefault="00526A80" w:rsidP="00526A80">
      <w:pPr>
        <w:pStyle w:val="Heading2"/>
      </w:pPr>
      <w:r>
        <w:tab/>
      </w:r>
      <w:r w:rsidRPr="00883460">
        <w:t xml:space="preserve">Stage 2:  Documentation stage. </w:t>
      </w:r>
    </w:p>
    <w:p w14:paraId="2D7D6D5A" w14:textId="77777777" w:rsidR="00583035" w:rsidRDefault="00583035" w:rsidP="00526A80">
      <w:pPr>
        <w:spacing w:line="360" w:lineRule="auto"/>
        <w:ind w:left="1123"/>
      </w:pPr>
    </w:p>
    <w:p w14:paraId="6D8975AD" w14:textId="61DE700C" w:rsidR="00526A80" w:rsidRDefault="00526A80" w:rsidP="00526A80">
      <w:pPr>
        <w:spacing w:line="360" w:lineRule="auto"/>
        <w:ind w:left="1123"/>
      </w:pPr>
      <w:r w:rsidRPr="00883460">
        <w:t>This is the second stage of the process.  Applicants accepted for the award by LMETB will be provided with direction and guidance on how to prepare an RPL portfolio of their learning, demonstrating how it maps to the learning outcomes for the award applied for.  This is often referred to as the destination award.  Guidance includes designing and providing the applicant with RPL briefs and tasks and also assigning an RPL mentor to support the process.   Through their portfolio, the applicant must demonstrate that the required equivalent learning has been achieved. The contents of the portfolio will be dependent on the award.  Evidence can include some, or all of the following, but is not limited to these examples:</w:t>
      </w:r>
    </w:p>
    <w:p w14:paraId="25D3CADE" w14:textId="43274441" w:rsidR="00C70B86" w:rsidRDefault="00DD39CC" w:rsidP="00C70B86">
      <w:pPr>
        <w:pStyle w:val="ListParagraph"/>
        <w:numPr>
          <w:ilvl w:val="0"/>
          <w:numId w:val="7"/>
        </w:numPr>
      </w:pPr>
      <w:r>
        <w:t>RPEL</w:t>
      </w:r>
      <w:r w:rsidR="007E58F7">
        <w:t xml:space="preserve"> Application Form (RPL03 Form)</w:t>
      </w:r>
    </w:p>
    <w:p w14:paraId="554F4100" w14:textId="50F2536D" w:rsidR="004A0513" w:rsidRDefault="004A0513" w:rsidP="00C70B86">
      <w:pPr>
        <w:pStyle w:val="ListParagraph"/>
        <w:numPr>
          <w:ilvl w:val="0"/>
          <w:numId w:val="7"/>
        </w:numPr>
      </w:pPr>
      <w:r>
        <w:t>CV (</w:t>
      </w:r>
      <w:proofErr w:type="spellStart"/>
      <w:r>
        <w:t>Europass</w:t>
      </w:r>
      <w:proofErr w:type="spellEnd"/>
      <w:r>
        <w:t xml:space="preserve"> 3 CV or similar)</w:t>
      </w:r>
    </w:p>
    <w:p w14:paraId="326B447B" w14:textId="77777777" w:rsidR="00E350F4" w:rsidRPr="00883460" w:rsidRDefault="00E350F4" w:rsidP="00E350F4">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Recorded interview with RPL Coordinator or designated staff member documenting evidence of skills knowledge and competencies gained in knowledge in the applicant’s workplace, community and the applicant’s personal context</w:t>
      </w:r>
    </w:p>
    <w:p w14:paraId="582EFF25" w14:textId="77777777" w:rsidR="00E350F4" w:rsidRPr="00883460" w:rsidRDefault="00E350F4" w:rsidP="00E350F4">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Job description related to previous work and relevant life experiences</w:t>
      </w:r>
    </w:p>
    <w:p w14:paraId="1DFF0DD4" w14:textId="77777777" w:rsidR="00E350F4" w:rsidRPr="00936F7D" w:rsidRDefault="00E350F4" w:rsidP="00E350F4">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rPr>
          <w:color w:val="000000" w:themeColor="text1"/>
        </w:rPr>
      </w:pPr>
      <w:r w:rsidRPr="00883460">
        <w:t>Certificates for training and details of training</w:t>
      </w:r>
      <w:r>
        <w:t xml:space="preserve"> </w:t>
      </w:r>
      <w:r w:rsidRPr="00936F7D">
        <w:rPr>
          <w:color w:val="000000" w:themeColor="text1"/>
        </w:rPr>
        <w:t>and any other CPD courses</w:t>
      </w:r>
    </w:p>
    <w:p w14:paraId="5CC23A42" w14:textId="77777777" w:rsidR="00E350F4" w:rsidRPr="00883460" w:rsidRDefault="00E350F4" w:rsidP="00E350F4">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Samples of work (presentations, drawings, letters, minutes of meetings, documents, emails etc.)</w:t>
      </w:r>
    </w:p>
    <w:p w14:paraId="2241D151" w14:textId="00897C6E" w:rsidR="00E350F4" w:rsidRPr="00936F7D" w:rsidRDefault="00E350F4" w:rsidP="00E350F4">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rPr>
          <w:color w:val="000000" w:themeColor="text1"/>
        </w:rPr>
      </w:pPr>
      <w:r w:rsidRPr="00883460">
        <w:t>Testimonials and references</w:t>
      </w:r>
      <w:r>
        <w:t xml:space="preserve"> from </w:t>
      </w:r>
      <w:r w:rsidRPr="00936F7D">
        <w:rPr>
          <w:color w:val="000000" w:themeColor="text1"/>
        </w:rPr>
        <w:t>current and previous employers</w:t>
      </w:r>
      <w:r w:rsidR="009B3E71">
        <w:rPr>
          <w:color w:val="000000" w:themeColor="text1"/>
        </w:rPr>
        <w:t>0</w:t>
      </w:r>
    </w:p>
    <w:p w14:paraId="5207D403" w14:textId="77777777" w:rsidR="00E350F4" w:rsidRPr="00883460" w:rsidRDefault="00E350F4" w:rsidP="00E350F4">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Reflective journal or diary entries</w:t>
      </w:r>
    </w:p>
    <w:p w14:paraId="115D4ACA" w14:textId="77777777" w:rsidR="00E350F4" w:rsidRPr="00883460" w:rsidRDefault="00E350F4" w:rsidP="00E350F4">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Recorded discussions, group discussions or interview where appropriate</w:t>
      </w:r>
    </w:p>
    <w:p w14:paraId="430AD6BD" w14:textId="77777777" w:rsidR="00E350F4" w:rsidRPr="00883460" w:rsidRDefault="00E350F4" w:rsidP="00E350F4">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Evidence produced through subject workshops where applicable</w:t>
      </w:r>
    </w:p>
    <w:p w14:paraId="11DCE2B6" w14:textId="77777777" w:rsidR="00E350F4" w:rsidRPr="00883460" w:rsidRDefault="00E350F4" w:rsidP="00E350F4">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Assessment tasks completed using assessment briefs to capture evidence</w:t>
      </w:r>
    </w:p>
    <w:p w14:paraId="61F20F9F" w14:textId="77777777" w:rsidR="00E350F4" w:rsidRPr="00883460" w:rsidRDefault="00E350F4" w:rsidP="00E350F4">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Questionnaires</w:t>
      </w:r>
    </w:p>
    <w:p w14:paraId="1E4E26BF" w14:textId="77777777" w:rsidR="00E350F4" w:rsidRDefault="00E350F4" w:rsidP="00E350F4">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Personal Learning Statements</w:t>
      </w:r>
    </w:p>
    <w:p w14:paraId="37313B03" w14:textId="77777777" w:rsidR="00E350F4" w:rsidRPr="00936F7D" w:rsidRDefault="00E350F4" w:rsidP="00E350F4">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rPr>
          <w:color w:val="000000" w:themeColor="text1"/>
        </w:rPr>
      </w:pPr>
      <w:r w:rsidRPr="00936F7D">
        <w:rPr>
          <w:color w:val="000000" w:themeColor="text1"/>
        </w:rPr>
        <w:t xml:space="preserve">Professional licences/registrations/membership of professional organisations, where relevant </w:t>
      </w:r>
    </w:p>
    <w:p w14:paraId="76B1C2D2" w14:textId="77777777" w:rsidR="00E350F4" w:rsidRPr="00883460" w:rsidRDefault="00E350F4" w:rsidP="00E350F4">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Any other evidence that could potentially support the RPEL application.</w:t>
      </w:r>
    </w:p>
    <w:p w14:paraId="10D2BF42" w14:textId="77777777" w:rsidR="00583035" w:rsidRDefault="00CE4281" w:rsidP="00CE4281">
      <w:pPr>
        <w:pStyle w:val="Heading2"/>
      </w:pPr>
      <w:r>
        <w:tab/>
      </w:r>
      <w:r w:rsidRPr="00883460">
        <w:t xml:space="preserve">Stage </w:t>
      </w:r>
      <w:r>
        <w:t>3</w:t>
      </w:r>
      <w:r w:rsidRPr="00883460">
        <w:t xml:space="preserve">:  </w:t>
      </w:r>
      <w:r w:rsidR="00583035">
        <w:t>Assessment Stage</w:t>
      </w:r>
    </w:p>
    <w:p w14:paraId="509427E1" w14:textId="4B121C41" w:rsidR="00CE4281" w:rsidRDefault="00CE4281" w:rsidP="00CE4281">
      <w:pPr>
        <w:pStyle w:val="Heading2"/>
      </w:pPr>
      <w:r w:rsidRPr="00883460">
        <w:t xml:space="preserve"> </w:t>
      </w:r>
    </w:p>
    <w:p w14:paraId="038F1A1F" w14:textId="77777777" w:rsidR="00F012E2" w:rsidRDefault="00CE4281" w:rsidP="00835785">
      <w:pPr>
        <w:spacing w:line="360" w:lineRule="auto"/>
        <w:ind w:left="1123"/>
      </w:pPr>
      <w:r w:rsidRPr="00883460">
        <w:t>T</w:t>
      </w:r>
      <w:r w:rsidR="00835785" w:rsidRPr="00883460">
        <w:t>his is the third stage of the process.  Applicants submit the completed portfolio for assessment by a subject matter expert.  In an RPL portfolio, all learning outcomes are awarded a percentage.  This process is guided by an assessment rubric.  The overall grade is the average of the percentage mark given to each lea</w:t>
      </w:r>
      <w:r w:rsidR="00605722">
        <w:t>r</w:t>
      </w:r>
      <w:r w:rsidR="00835785" w:rsidRPr="00883460">
        <w:t>ning outcome.  For example</w:t>
      </w:r>
      <w:r w:rsidR="00835785">
        <w:t>;</w:t>
      </w:r>
    </w:p>
    <w:p w14:paraId="640FD0DD" w14:textId="528882A4" w:rsidR="00B638F6" w:rsidRDefault="00B638F6" w:rsidP="00F012E2">
      <w:pPr>
        <w:pStyle w:val="ListParagraph"/>
        <w:numPr>
          <w:ilvl w:val="0"/>
          <w:numId w:val="7"/>
        </w:numPr>
      </w:pPr>
      <w:r w:rsidRPr="00883460">
        <w:t>A module with nine learning outcomes</w:t>
      </w:r>
    </w:p>
    <w:p w14:paraId="368AE669" w14:textId="77777777" w:rsidR="009D49E5" w:rsidRPr="00883460" w:rsidRDefault="009D49E5" w:rsidP="009D49E5">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Each learning outcome is awarded a grade (percentage mark)</w:t>
      </w:r>
    </w:p>
    <w:p w14:paraId="27CF376A" w14:textId="190EF413" w:rsidR="009D49E5" w:rsidRDefault="004F2E3D" w:rsidP="00B058F7">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t>T</w:t>
      </w:r>
      <w:r w:rsidR="009D49E5" w:rsidRPr="00883460">
        <w:t>he sum of the grades given is then divided by nine</w:t>
      </w:r>
    </w:p>
    <w:p w14:paraId="00A473D6" w14:textId="059BFAE2" w:rsidR="004F2E3D" w:rsidRPr="00883460" w:rsidRDefault="004F2E3D" w:rsidP="00B058F7">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t xml:space="preserve">The </w:t>
      </w:r>
      <w:r w:rsidRPr="00883460">
        <w:t>average percentage determines whether the final grade awarded is a pass, a merit</w:t>
      </w:r>
      <w:r>
        <w:t xml:space="preserve"> </w:t>
      </w:r>
      <w:r w:rsidRPr="00883460">
        <w:t>or a distinction</w:t>
      </w:r>
    </w:p>
    <w:p w14:paraId="2D5241A9" w14:textId="022D3667" w:rsidR="00774085" w:rsidRPr="00883460" w:rsidRDefault="00774085" w:rsidP="002C0EBA">
      <w:pPr>
        <w:spacing w:line="360" w:lineRule="auto"/>
        <w:ind w:left="1123"/>
      </w:pPr>
      <w:r w:rsidRPr="00883460">
        <w:t>The grade(s) is entered on the QBS under RPL. Learners who do not achieve the outcomes of the awards are recorded as ‘unsuccessful’ or ‘referred’. The criteria for grades are outlined in Table 1.  The results are then processed in line with LMETB’s quality assured authentication processes</w:t>
      </w:r>
      <w:r w:rsidR="00A23C28">
        <w:t xml:space="preserve"> and are:</w:t>
      </w:r>
    </w:p>
    <w:p w14:paraId="41D58E24" w14:textId="77777777" w:rsidR="00E859A9" w:rsidRPr="00883460" w:rsidRDefault="00E859A9" w:rsidP="00E859A9">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Assessed by a subject matter expert/assessor </w:t>
      </w:r>
    </w:p>
    <w:p w14:paraId="38BAC854" w14:textId="77777777" w:rsidR="00E859A9" w:rsidRPr="00883460" w:rsidRDefault="00E859A9" w:rsidP="00E859A9">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 xml:space="preserve">Internally verified </w:t>
      </w:r>
    </w:p>
    <w:p w14:paraId="70A422C4" w14:textId="77777777" w:rsidR="00E859A9" w:rsidRPr="00883460" w:rsidRDefault="00E859A9" w:rsidP="00E859A9">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Externally authenticated by an external authenticator familiar with RPL or a subject matter expert</w:t>
      </w:r>
    </w:p>
    <w:p w14:paraId="3C569611" w14:textId="4F26A79A" w:rsidR="00E859A9" w:rsidRDefault="00E859A9" w:rsidP="00E859A9">
      <w:pPr>
        <w:pStyle w:val="Heading2"/>
      </w:pPr>
      <w:r>
        <w:tab/>
      </w:r>
      <w:r w:rsidRPr="00883460">
        <w:t xml:space="preserve">Stage </w:t>
      </w:r>
      <w:r>
        <w:t>4</w:t>
      </w:r>
      <w:r w:rsidRPr="00883460">
        <w:t xml:space="preserve">:  </w:t>
      </w:r>
      <w:r>
        <w:t>Certification Stage</w:t>
      </w:r>
    </w:p>
    <w:p w14:paraId="60B17DED" w14:textId="77777777" w:rsidR="00E86AC5" w:rsidRDefault="00E859A9" w:rsidP="00E86AC5">
      <w:pPr>
        <w:spacing w:line="360" w:lineRule="auto"/>
      </w:pPr>
      <w:r w:rsidRPr="00883460">
        <w:t xml:space="preserve"> </w:t>
      </w:r>
    </w:p>
    <w:p w14:paraId="5BC20845" w14:textId="6114A6DB" w:rsidR="00E86AC5" w:rsidRPr="00883460" w:rsidRDefault="00E86AC5" w:rsidP="00320104">
      <w:pPr>
        <w:spacing w:line="360" w:lineRule="auto"/>
        <w:ind w:left="1123"/>
      </w:pPr>
      <w:r w:rsidRPr="00883460">
        <w:t>This is the final stage of the process.  The results are processed through the management information system of the awarding body.  For QQI this is the QBS.</w:t>
      </w:r>
    </w:p>
    <w:p w14:paraId="3DC42798" w14:textId="551C0A9B" w:rsidR="00E86AC5" w:rsidRPr="00883460" w:rsidRDefault="00E86AC5" w:rsidP="001177FB">
      <w:pPr>
        <w:spacing w:line="360" w:lineRule="auto"/>
        <w:ind w:left="1123"/>
      </w:pPr>
      <w:r w:rsidRPr="00883460">
        <w:t xml:space="preserve">When entering the results on QBS, select ‘RPL and enter the grade that has been assigned to the learner’s work. </w:t>
      </w:r>
      <w:r w:rsidR="001177FB">
        <w:tab/>
      </w:r>
    </w:p>
    <w:p w14:paraId="292FB49B" w14:textId="4F9F9510" w:rsidR="00E86AC5" w:rsidRDefault="00E86AC5" w:rsidP="001177FB">
      <w:pPr>
        <w:spacing w:line="360" w:lineRule="auto"/>
        <w:ind w:left="1123"/>
      </w:pPr>
      <w:r w:rsidRPr="00883460">
        <w:t>It is the responsibility of the relevant LMETB Centre Manager/Leader to oversee the final certification request.</w:t>
      </w:r>
    </w:p>
    <w:p w14:paraId="60C7E86F" w14:textId="31708D2E" w:rsidR="00E859A9" w:rsidRDefault="00110AB5" w:rsidP="00E859A9">
      <w:pPr>
        <w:pStyle w:val="Heading2"/>
      </w:pPr>
      <w:r>
        <w:tab/>
        <w:t>Amendment to RPL Policy for RPEL Applications</w:t>
      </w:r>
    </w:p>
    <w:p w14:paraId="4CCDE79B" w14:textId="77777777" w:rsidR="009D32FD" w:rsidRDefault="002C0EBA" w:rsidP="00E448EA">
      <w:pPr>
        <w:pStyle w:val="BodyText"/>
        <w:spacing w:before="185" w:line="360" w:lineRule="auto"/>
        <w:ind w:left="1123" w:right="828"/>
        <w:rPr>
          <w:rFonts w:asciiTheme="minorHAnsi" w:hAnsiTheme="minorHAnsi" w:cstheme="minorHAnsi"/>
          <w:color w:val="000000" w:themeColor="text1"/>
        </w:rPr>
      </w:pPr>
      <w:r w:rsidRPr="00E448EA">
        <w:rPr>
          <w:rFonts w:asciiTheme="minorHAnsi" w:hAnsiTheme="minorHAnsi" w:cstheme="minorHAnsi"/>
        </w:rPr>
        <w:t xml:space="preserve">LMETB </w:t>
      </w:r>
      <w:r w:rsidRPr="00E448EA">
        <w:rPr>
          <w:rFonts w:asciiTheme="minorHAnsi" w:hAnsiTheme="minorHAnsi" w:cstheme="minorHAnsi"/>
          <w:color w:val="000000" w:themeColor="text1"/>
        </w:rPr>
        <w:t>supports</w:t>
      </w:r>
      <w:r w:rsidRPr="00E448EA">
        <w:rPr>
          <w:rFonts w:asciiTheme="minorHAnsi" w:hAnsiTheme="minorHAnsi" w:cstheme="minorHAnsi"/>
          <w:color w:val="000000" w:themeColor="text1"/>
          <w:spacing w:val="-4"/>
        </w:rPr>
        <w:t xml:space="preserve"> </w:t>
      </w:r>
      <w:r w:rsidRPr="00E448EA">
        <w:rPr>
          <w:rFonts w:asciiTheme="minorHAnsi" w:hAnsiTheme="minorHAnsi" w:cstheme="minorHAnsi"/>
          <w:color w:val="000000" w:themeColor="text1"/>
        </w:rPr>
        <w:t>the</w:t>
      </w:r>
      <w:r w:rsidRPr="00E448EA">
        <w:rPr>
          <w:rFonts w:asciiTheme="minorHAnsi" w:hAnsiTheme="minorHAnsi" w:cstheme="minorHAnsi"/>
          <w:color w:val="000000" w:themeColor="text1"/>
          <w:spacing w:val="-3"/>
        </w:rPr>
        <w:t xml:space="preserve"> </w:t>
      </w:r>
      <w:r w:rsidRPr="00E448EA">
        <w:rPr>
          <w:rFonts w:asciiTheme="minorHAnsi" w:hAnsiTheme="minorHAnsi" w:cstheme="minorHAnsi"/>
          <w:color w:val="000000" w:themeColor="text1"/>
        </w:rPr>
        <w:t>process</w:t>
      </w:r>
      <w:r w:rsidRPr="00E448EA">
        <w:rPr>
          <w:rFonts w:asciiTheme="minorHAnsi" w:hAnsiTheme="minorHAnsi" w:cstheme="minorHAnsi"/>
          <w:color w:val="000000" w:themeColor="text1"/>
          <w:spacing w:val="-2"/>
        </w:rPr>
        <w:t xml:space="preserve"> </w:t>
      </w:r>
      <w:r w:rsidRPr="00E448EA">
        <w:rPr>
          <w:rFonts w:asciiTheme="minorHAnsi" w:hAnsiTheme="minorHAnsi" w:cstheme="minorHAnsi"/>
          <w:color w:val="000000" w:themeColor="text1"/>
        </w:rPr>
        <w:t>of</w:t>
      </w:r>
      <w:r w:rsidRPr="00E448EA">
        <w:rPr>
          <w:rFonts w:asciiTheme="minorHAnsi" w:hAnsiTheme="minorHAnsi" w:cstheme="minorHAnsi"/>
          <w:color w:val="000000" w:themeColor="text1"/>
          <w:spacing w:val="-3"/>
        </w:rPr>
        <w:t xml:space="preserve"> </w:t>
      </w:r>
      <w:r w:rsidRPr="00E448EA">
        <w:rPr>
          <w:rFonts w:asciiTheme="minorHAnsi" w:hAnsiTheme="minorHAnsi" w:cstheme="minorHAnsi"/>
          <w:color w:val="000000" w:themeColor="text1"/>
        </w:rPr>
        <w:t>Recognition</w:t>
      </w:r>
      <w:r w:rsidRPr="00E448EA">
        <w:rPr>
          <w:rFonts w:asciiTheme="minorHAnsi" w:hAnsiTheme="minorHAnsi" w:cstheme="minorHAnsi"/>
          <w:color w:val="000000" w:themeColor="text1"/>
          <w:spacing w:val="-3"/>
        </w:rPr>
        <w:t xml:space="preserve"> </w:t>
      </w:r>
      <w:r w:rsidRPr="00E448EA">
        <w:rPr>
          <w:rFonts w:asciiTheme="minorHAnsi" w:hAnsiTheme="minorHAnsi" w:cstheme="minorHAnsi"/>
          <w:color w:val="000000" w:themeColor="text1"/>
        </w:rPr>
        <w:t>of</w:t>
      </w:r>
      <w:r w:rsidRPr="00E448EA">
        <w:rPr>
          <w:rFonts w:asciiTheme="minorHAnsi" w:hAnsiTheme="minorHAnsi" w:cstheme="minorHAnsi"/>
          <w:color w:val="000000" w:themeColor="text1"/>
          <w:spacing w:val="-5"/>
        </w:rPr>
        <w:t xml:space="preserve"> </w:t>
      </w:r>
      <w:r w:rsidRPr="00E448EA">
        <w:rPr>
          <w:rFonts w:asciiTheme="minorHAnsi" w:hAnsiTheme="minorHAnsi" w:cstheme="minorHAnsi"/>
          <w:color w:val="000000" w:themeColor="text1"/>
        </w:rPr>
        <w:t>Prior</w:t>
      </w:r>
      <w:r w:rsidRPr="00E448EA">
        <w:rPr>
          <w:rFonts w:asciiTheme="minorHAnsi" w:hAnsiTheme="minorHAnsi" w:cstheme="minorHAnsi"/>
          <w:color w:val="000000" w:themeColor="text1"/>
          <w:spacing w:val="-1"/>
        </w:rPr>
        <w:t xml:space="preserve"> </w:t>
      </w:r>
      <w:r w:rsidRPr="00E448EA">
        <w:rPr>
          <w:rFonts w:asciiTheme="minorHAnsi" w:hAnsiTheme="minorHAnsi" w:cstheme="minorHAnsi"/>
          <w:color w:val="000000" w:themeColor="text1"/>
        </w:rPr>
        <w:t>Experiential Learning</w:t>
      </w:r>
      <w:r w:rsidRPr="00E448EA">
        <w:rPr>
          <w:rFonts w:asciiTheme="minorHAnsi" w:hAnsiTheme="minorHAnsi" w:cstheme="minorHAnsi"/>
          <w:color w:val="000000" w:themeColor="text1"/>
          <w:spacing w:val="-2"/>
        </w:rPr>
        <w:t xml:space="preserve"> </w:t>
      </w:r>
      <w:r w:rsidRPr="00E448EA">
        <w:rPr>
          <w:rFonts w:asciiTheme="minorHAnsi" w:hAnsiTheme="minorHAnsi" w:cstheme="minorHAnsi"/>
          <w:color w:val="000000" w:themeColor="text1"/>
        </w:rPr>
        <w:t>(RPEL)</w:t>
      </w:r>
      <w:r w:rsidRPr="00E448EA">
        <w:rPr>
          <w:rFonts w:asciiTheme="minorHAnsi" w:hAnsiTheme="minorHAnsi" w:cstheme="minorHAnsi"/>
          <w:color w:val="000000" w:themeColor="text1"/>
          <w:spacing w:val="-1"/>
        </w:rPr>
        <w:t xml:space="preserve"> </w:t>
      </w:r>
      <w:r w:rsidRPr="00E448EA">
        <w:rPr>
          <w:rFonts w:asciiTheme="minorHAnsi" w:hAnsiTheme="minorHAnsi" w:cstheme="minorHAnsi"/>
          <w:color w:val="000000" w:themeColor="text1"/>
        </w:rPr>
        <w:t xml:space="preserve">towards gaining a </w:t>
      </w:r>
      <w:proofErr w:type="spellStart"/>
      <w:r w:rsidRPr="00E448EA">
        <w:rPr>
          <w:rFonts w:asciiTheme="minorHAnsi" w:hAnsiTheme="minorHAnsi" w:cstheme="minorHAnsi"/>
          <w:color w:val="000000" w:themeColor="text1"/>
        </w:rPr>
        <w:t>recognised</w:t>
      </w:r>
      <w:proofErr w:type="spellEnd"/>
      <w:r w:rsidRPr="00E448EA">
        <w:rPr>
          <w:rFonts w:asciiTheme="minorHAnsi" w:hAnsiTheme="minorHAnsi" w:cstheme="minorHAnsi"/>
          <w:color w:val="000000" w:themeColor="text1"/>
        </w:rPr>
        <w:t xml:space="preserve"> qualification for individual modules, where appropriate. RPEL is a process where non-formal and informal learning, and competency acquired through experience or through non-accredited bodies (e.g. learning acquired in the workplace), is evaluated against the standard and learning outcomes for a specific award. The Applicant must</w:t>
      </w:r>
      <w:r w:rsidRPr="00E448EA">
        <w:rPr>
          <w:rFonts w:asciiTheme="minorHAnsi" w:hAnsiTheme="minorHAnsi" w:cstheme="minorHAnsi"/>
          <w:color w:val="000000" w:themeColor="text1"/>
          <w:spacing w:val="-4"/>
        </w:rPr>
        <w:t xml:space="preserve"> </w:t>
      </w:r>
      <w:r w:rsidRPr="00E448EA">
        <w:rPr>
          <w:rFonts w:asciiTheme="minorHAnsi" w:hAnsiTheme="minorHAnsi" w:cstheme="minorHAnsi"/>
          <w:b/>
          <w:color w:val="000000" w:themeColor="text1"/>
          <w:u w:val="single"/>
        </w:rPr>
        <w:t>demonstrate</w:t>
      </w:r>
      <w:r w:rsidRPr="00E448EA">
        <w:rPr>
          <w:rFonts w:asciiTheme="minorHAnsi" w:hAnsiTheme="minorHAnsi" w:cstheme="minorHAnsi"/>
          <w:b/>
          <w:color w:val="000000" w:themeColor="text1"/>
          <w:spacing w:val="-3"/>
        </w:rPr>
        <w:t xml:space="preserve"> </w:t>
      </w:r>
      <w:r w:rsidRPr="00E448EA">
        <w:rPr>
          <w:rFonts w:asciiTheme="minorHAnsi" w:hAnsiTheme="minorHAnsi" w:cstheme="minorHAnsi"/>
          <w:color w:val="000000" w:themeColor="text1"/>
        </w:rPr>
        <w:t>that</w:t>
      </w:r>
      <w:r w:rsidRPr="00E448EA">
        <w:rPr>
          <w:rFonts w:asciiTheme="minorHAnsi" w:hAnsiTheme="minorHAnsi" w:cstheme="minorHAnsi"/>
          <w:color w:val="000000" w:themeColor="text1"/>
          <w:spacing w:val="-4"/>
        </w:rPr>
        <w:t xml:space="preserve"> </w:t>
      </w:r>
      <w:r w:rsidRPr="00E448EA">
        <w:rPr>
          <w:rFonts w:asciiTheme="minorHAnsi" w:hAnsiTheme="minorHAnsi" w:cstheme="minorHAnsi"/>
          <w:color w:val="000000" w:themeColor="text1"/>
        </w:rPr>
        <w:t>they</w:t>
      </w:r>
      <w:r w:rsidRPr="00E448EA">
        <w:rPr>
          <w:rFonts w:asciiTheme="minorHAnsi" w:hAnsiTheme="minorHAnsi" w:cstheme="minorHAnsi"/>
          <w:color w:val="000000" w:themeColor="text1"/>
          <w:spacing w:val="-3"/>
        </w:rPr>
        <w:t xml:space="preserve"> </w:t>
      </w:r>
      <w:r w:rsidRPr="00E448EA">
        <w:rPr>
          <w:rFonts w:asciiTheme="minorHAnsi" w:hAnsiTheme="minorHAnsi" w:cstheme="minorHAnsi"/>
          <w:color w:val="000000" w:themeColor="text1"/>
        </w:rPr>
        <w:t>have</w:t>
      </w:r>
      <w:r w:rsidRPr="00E448EA">
        <w:rPr>
          <w:rFonts w:asciiTheme="minorHAnsi" w:hAnsiTheme="minorHAnsi" w:cstheme="minorHAnsi"/>
          <w:color w:val="000000" w:themeColor="text1"/>
          <w:spacing w:val="-5"/>
        </w:rPr>
        <w:t xml:space="preserve"> </w:t>
      </w:r>
      <w:r w:rsidRPr="00E448EA">
        <w:rPr>
          <w:rFonts w:asciiTheme="minorHAnsi" w:hAnsiTheme="minorHAnsi" w:cstheme="minorHAnsi"/>
          <w:color w:val="000000" w:themeColor="text1"/>
        </w:rPr>
        <w:t>achieved</w:t>
      </w:r>
      <w:r w:rsidRPr="00E448EA">
        <w:rPr>
          <w:rFonts w:asciiTheme="minorHAnsi" w:hAnsiTheme="minorHAnsi" w:cstheme="minorHAnsi"/>
          <w:color w:val="000000" w:themeColor="text1"/>
          <w:spacing w:val="-4"/>
        </w:rPr>
        <w:t xml:space="preserve"> </w:t>
      </w:r>
      <w:r w:rsidRPr="00E448EA">
        <w:rPr>
          <w:rFonts w:asciiTheme="minorHAnsi" w:hAnsiTheme="minorHAnsi" w:cstheme="minorHAnsi"/>
          <w:color w:val="000000" w:themeColor="text1"/>
        </w:rPr>
        <w:t>equivalent</w:t>
      </w:r>
      <w:r w:rsidRPr="00E448EA">
        <w:rPr>
          <w:rFonts w:asciiTheme="minorHAnsi" w:hAnsiTheme="minorHAnsi" w:cstheme="minorHAnsi"/>
          <w:color w:val="000000" w:themeColor="text1"/>
          <w:spacing w:val="-4"/>
        </w:rPr>
        <w:t xml:space="preserve"> </w:t>
      </w:r>
      <w:r w:rsidRPr="00E448EA">
        <w:rPr>
          <w:rFonts w:asciiTheme="minorHAnsi" w:hAnsiTheme="minorHAnsi" w:cstheme="minorHAnsi"/>
          <w:color w:val="000000" w:themeColor="text1"/>
        </w:rPr>
        <w:t>learning</w:t>
      </w:r>
      <w:r w:rsidRPr="00E448EA">
        <w:rPr>
          <w:rFonts w:asciiTheme="minorHAnsi" w:hAnsiTheme="minorHAnsi" w:cstheme="minorHAnsi"/>
          <w:color w:val="000000" w:themeColor="text1"/>
          <w:spacing w:val="-5"/>
        </w:rPr>
        <w:t xml:space="preserve"> </w:t>
      </w:r>
      <w:r w:rsidRPr="00E448EA">
        <w:rPr>
          <w:rFonts w:asciiTheme="minorHAnsi" w:hAnsiTheme="minorHAnsi" w:cstheme="minorHAnsi"/>
          <w:color w:val="000000" w:themeColor="text1"/>
        </w:rPr>
        <w:t>to</w:t>
      </w:r>
      <w:r w:rsidRPr="00E448EA">
        <w:rPr>
          <w:rFonts w:asciiTheme="minorHAnsi" w:hAnsiTheme="minorHAnsi" w:cstheme="minorHAnsi"/>
          <w:color w:val="000000" w:themeColor="text1"/>
          <w:spacing w:val="-5"/>
        </w:rPr>
        <w:t xml:space="preserve"> </w:t>
      </w:r>
      <w:r w:rsidRPr="00E448EA">
        <w:rPr>
          <w:rFonts w:asciiTheme="minorHAnsi" w:hAnsiTheme="minorHAnsi" w:cstheme="minorHAnsi"/>
          <w:color w:val="000000" w:themeColor="text1"/>
        </w:rPr>
        <w:t>the</w:t>
      </w:r>
      <w:r w:rsidRPr="00E448EA">
        <w:rPr>
          <w:rFonts w:asciiTheme="minorHAnsi" w:hAnsiTheme="minorHAnsi" w:cstheme="minorHAnsi"/>
          <w:color w:val="000000" w:themeColor="text1"/>
          <w:spacing w:val="-2"/>
        </w:rPr>
        <w:t xml:space="preserve"> </w:t>
      </w:r>
      <w:r w:rsidRPr="00E448EA">
        <w:rPr>
          <w:rFonts w:asciiTheme="minorHAnsi" w:hAnsiTheme="minorHAnsi" w:cstheme="minorHAnsi"/>
          <w:color w:val="000000" w:themeColor="text1"/>
        </w:rPr>
        <w:t>learning</w:t>
      </w:r>
      <w:r w:rsidRPr="00E448EA">
        <w:rPr>
          <w:rFonts w:asciiTheme="minorHAnsi" w:hAnsiTheme="minorHAnsi" w:cstheme="minorHAnsi"/>
          <w:color w:val="000000" w:themeColor="text1"/>
          <w:spacing w:val="-5"/>
        </w:rPr>
        <w:t xml:space="preserve"> </w:t>
      </w:r>
      <w:r w:rsidRPr="00E448EA">
        <w:rPr>
          <w:rFonts w:asciiTheme="minorHAnsi" w:hAnsiTheme="minorHAnsi" w:cstheme="minorHAnsi"/>
          <w:color w:val="000000" w:themeColor="text1"/>
        </w:rPr>
        <w:t>outcomes</w:t>
      </w:r>
      <w:r w:rsidRPr="00E448EA">
        <w:rPr>
          <w:rFonts w:asciiTheme="minorHAnsi" w:hAnsiTheme="minorHAnsi" w:cstheme="minorHAnsi"/>
          <w:color w:val="000000" w:themeColor="text1"/>
          <w:spacing w:val="-2"/>
        </w:rPr>
        <w:t xml:space="preserve"> </w:t>
      </w:r>
      <w:r w:rsidRPr="00E448EA">
        <w:rPr>
          <w:rFonts w:asciiTheme="minorHAnsi" w:hAnsiTheme="minorHAnsi" w:cstheme="minorHAnsi"/>
          <w:color w:val="000000" w:themeColor="text1"/>
        </w:rPr>
        <w:t>of the target award. While a portfolio of evidence is commonly produced during the RPEL  process to demonstrate this learning  knowledge/skill/competence), other assessment techniques</w:t>
      </w:r>
      <w:r w:rsidRPr="00E448EA">
        <w:rPr>
          <w:rFonts w:asciiTheme="minorHAnsi" w:hAnsiTheme="minorHAnsi" w:cstheme="minorHAnsi"/>
          <w:color w:val="000000" w:themeColor="text1"/>
          <w:spacing w:val="-3"/>
        </w:rPr>
        <w:t xml:space="preserve"> </w:t>
      </w:r>
      <w:r w:rsidRPr="00E448EA">
        <w:rPr>
          <w:rFonts w:asciiTheme="minorHAnsi" w:hAnsiTheme="minorHAnsi" w:cstheme="minorHAnsi"/>
          <w:color w:val="000000" w:themeColor="text1"/>
        </w:rPr>
        <w:t>such</w:t>
      </w:r>
      <w:r w:rsidRPr="00E448EA">
        <w:rPr>
          <w:rFonts w:asciiTheme="minorHAnsi" w:hAnsiTheme="minorHAnsi" w:cstheme="minorHAnsi"/>
          <w:color w:val="000000" w:themeColor="text1"/>
          <w:spacing w:val="-4"/>
        </w:rPr>
        <w:t xml:space="preserve"> </w:t>
      </w:r>
      <w:r w:rsidRPr="00E448EA">
        <w:rPr>
          <w:rFonts w:asciiTheme="minorHAnsi" w:hAnsiTheme="minorHAnsi" w:cstheme="minorHAnsi"/>
          <w:color w:val="000000" w:themeColor="text1"/>
        </w:rPr>
        <w:t>as</w:t>
      </w:r>
      <w:r w:rsidRPr="00E448EA">
        <w:rPr>
          <w:rFonts w:asciiTheme="minorHAnsi" w:hAnsiTheme="minorHAnsi" w:cstheme="minorHAnsi"/>
          <w:color w:val="000000" w:themeColor="text1"/>
          <w:spacing w:val="-3"/>
        </w:rPr>
        <w:t xml:space="preserve"> </w:t>
      </w:r>
      <w:r w:rsidRPr="00E448EA">
        <w:rPr>
          <w:rFonts w:asciiTheme="minorHAnsi" w:hAnsiTheme="minorHAnsi" w:cstheme="minorHAnsi"/>
          <w:color w:val="000000" w:themeColor="text1"/>
        </w:rPr>
        <w:t>examination,</w:t>
      </w:r>
      <w:r w:rsidRPr="00E448EA">
        <w:rPr>
          <w:rFonts w:asciiTheme="minorHAnsi" w:hAnsiTheme="minorHAnsi" w:cstheme="minorHAnsi"/>
          <w:color w:val="000000" w:themeColor="text1"/>
          <w:spacing w:val="-3"/>
        </w:rPr>
        <w:t xml:space="preserve"> </w:t>
      </w:r>
      <w:r w:rsidRPr="00E448EA">
        <w:rPr>
          <w:rFonts w:asciiTheme="minorHAnsi" w:hAnsiTheme="minorHAnsi" w:cstheme="minorHAnsi"/>
          <w:color w:val="000000" w:themeColor="text1"/>
        </w:rPr>
        <w:t>assignment,</w:t>
      </w:r>
      <w:r w:rsidRPr="00E448EA">
        <w:rPr>
          <w:rFonts w:asciiTheme="minorHAnsi" w:hAnsiTheme="minorHAnsi" w:cstheme="minorHAnsi"/>
          <w:color w:val="000000" w:themeColor="text1"/>
          <w:spacing w:val="-2"/>
        </w:rPr>
        <w:t xml:space="preserve"> </w:t>
      </w:r>
      <w:r w:rsidRPr="00E448EA">
        <w:rPr>
          <w:rFonts w:asciiTheme="minorHAnsi" w:hAnsiTheme="minorHAnsi" w:cstheme="minorHAnsi"/>
          <w:color w:val="000000" w:themeColor="text1"/>
        </w:rPr>
        <w:t>interview</w:t>
      </w:r>
      <w:r w:rsidRPr="00E448EA">
        <w:rPr>
          <w:rFonts w:asciiTheme="minorHAnsi" w:hAnsiTheme="minorHAnsi" w:cstheme="minorHAnsi"/>
          <w:color w:val="000000" w:themeColor="text1"/>
          <w:spacing w:val="-4"/>
        </w:rPr>
        <w:t xml:space="preserve"> </w:t>
      </w:r>
      <w:r w:rsidRPr="00E448EA">
        <w:rPr>
          <w:rFonts w:asciiTheme="minorHAnsi" w:hAnsiTheme="minorHAnsi" w:cstheme="minorHAnsi"/>
          <w:color w:val="000000" w:themeColor="text1"/>
        </w:rPr>
        <w:t>or</w:t>
      </w:r>
      <w:r w:rsidRPr="00E448EA">
        <w:rPr>
          <w:rFonts w:asciiTheme="minorHAnsi" w:hAnsiTheme="minorHAnsi" w:cstheme="minorHAnsi"/>
          <w:color w:val="000000" w:themeColor="text1"/>
          <w:spacing w:val="-2"/>
        </w:rPr>
        <w:t xml:space="preserve"> </w:t>
      </w:r>
      <w:r w:rsidRPr="00E448EA">
        <w:rPr>
          <w:rFonts w:asciiTheme="minorHAnsi" w:hAnsiTheme="minorHAnsi" w:cstheme="minorHAnsi"/>
          <w:color w:val="000000" w:themeColor="text1"/>
        </w:rPr>
        <w:t>observation</w:t>
      </w:r>
      <w:r w:rsidRPr="00E448EA">
        <w:rPr>
          <w:rFonts w:asciiTheme="minorHAnsi" w:hAnsiTheme="minorHAnsi" w:cstheme="minorHAnsi"/>
          <w:color w:val="000000" w:themeColor="text1"/>
          <w:spacing w:val="-4"/>
        </w:rPr>
        <w:t xml:space="preserve"> </w:t>
      </w:r>
      <w:r w:rsidRPr="00E448EA">
        <w:rPr>
          <w:rFonts w:asciiTheme="minorHAnsi" w:hAnsiTheme="minorHAnsi" w:cstheme="minorHAnsi"/>
          <w:color w:val="000000" w:themeColor="text1"/>
        </w:rPr>
        <w:t>can</w:t>
      </w:r>
      <w:r w:rsidRPr="00E448EA">
        <w:rPr>
          <w:rFonts w:asciiTheme="minorHAnsi" w:hAnsiTheme="minorHAnsi" w:cstheme="minorHAnsi"/>
          <w:color w:val="000000" w:themeColor="text1"/>
          <w:spacing w:val="-4"/>
        </w:rPr>
        <w:t xml:space="preserve"> </w:t>
      </w:r>
      <w:r w:rsidRPr="00E448EA">
        <w:rPr>
          <w:rFonts w:asciiTheme="minorHAnsi" w:hAnsiTheme="minorHAnsi" w:cstheme="minorHAnsi"/>
          <w:color w:val="000000" w:themeColor="text1"/>
        </w:rPr>
        <w:t>also</w:t>
      </w:r>
      <w:r w:rsidRPr="00E448EA">
        <w:rPr>
          <w:rFonts w:asciiTheme="minorHAnsi" w:hAnsiTheme="minorHAnsi" w:cstheme="minorHAnsi"/>
          <w:color w:val="000000" w:themeColor="text1"/>
          <w:spacing w:val="-4"/>
        </w:rPr>
        <w:t xml:space="preserve"> </w:t>
      </w:r>
      <w:r w:rsidRPr="00E448EA">
        <w:rPr>
          <w:rFonts w:asciiTheme="minorHAnsi" w:hAnsiTheme="minorHAnsi" w:cstheme="minorHAnsi"/>
          <w:color w:val="000000" w:themeColor="text1"/>
        </w:rPr>
        <w:t>be</w:t>
      </w:r>
      <w:r w:rsidRPr="00E448EA">
        <w:rPr>
          <w:rFonts w:asciiTheme="minorHAnsi" w:hAnsiTheme="minorHAnsi" w:cstheme="minorHAnsi"/>
          <w:color w:val="000000" w:themeColor="text1"/>
          <w:spacing w:val="-4"/>
        </w:rPr>
        <w:t xml:space="preserve"> </w:t>
      </w:r>
      <w:r w:rsidRPr="00E448EA">
        <w:rPr>
          <w:rFonts w:asciiTheme="minorHAnsi" w:hAnsiTheme="minorHAnsi" w:cstheme="minorHAnsi"/>
          <w:color w:val="000000" w:themeColor="text1"/>
        </w:rPr>
        <w:t>used</w:t>
      </w:r>
      <w:r w:rsidRPr="00E448EA">
        <w:rPr>
          <w:rFonts w:asciiTheme="minorHAnsi" w:hAnsiTheme="minorHAnsi" w:cstheme="minorHAnsi"/>
          <w:color w:val="000000" w:themeColor="text1"/>
          <w:spacing w:val="-4"/>
        </w:rPr>
        <w:t xml:space="preserve"> </w:t>
      </w:r>
      <w:r w:rsidRPr="00E448EA">
        <w:rPr>
          <w:rFonts w:asciiTheme="minorHAnsi" w:hAnsiTheme="minorHAnsi" w:cstheme="minorHAnsi"/>
          <w:color w:val="000000" w:themeColor="text1"/>
        </w:rPr>
        <w:t>to assess prior experiential learning</w:t>
      </w:r>
      <w:r w:rsidR="009D32FD">
        <w:rPr>
          <w:rFonts w:asciiTheme="minorHAnsi" w:hAnsiTheme="minorHAnsi" w:cstheme="minorHAnsi"/>
          <w:color w:val="000000" w:themeColor="text1"/>
        </w:rPr>
        <w:t>.</w:t>
      </w:r>
    </w:p>
    <w:p w14:paraId="58D7DB5C" w14:textId="62670E2F" w:rsidR="009D32FD" w:rsidRPr="00C85B8C" w:rsidRDefault="009D32FD" w:rsidP="00C85B8C">
      <w:pPr>
        <w:pStyle w:val="BodyText"/>
        <w:spacing w:before="160" w:line="360" w:lineRule="auto"/>
        <w:ind w:left="1123" w:right="829"/>
        <w:rPr>
          <w:rFonts w:asciiTheme="minorHAnsi" w:hAnsiTheme="minorHAnsi" w:cstheme="minorHAnsi"/>
          <w:color w:val="000000" w:themeColor="text1"/>
        </w:rPr>
      </w:pPr>
      <w:r w:rsidRPr="00C85B8C">
        <w:rPr>
          <w:rFonts w:asciiTheme="minorHAnsi" w:hAnsiTheme="minorHAnsi" w:cstheme="minorHAnsi"/>
          <w:color w:val="000000" w:themeColor="text1"/>
        </w:rPr>
        <w:t>The</w:t>
      </w:r>
      <w:r w:rsidRPr="00C85B8C">
        <w:rPr>
          <w:rFonts w:asciiTheme="minorHAnsi" w:hAnsiTheme="minorHAnsi" w:cstheme="minorHAnsi"/>
          <w:color w:val="000000" w:themeColor="text1"/>
          <w:spacing w:val="-2"/>
        </w:rPr>
        <w:t xml:space="preserve"> C</w:t>
      </w:r>
      <w:r w:rsidRPr="00C85B8C">
        <w:rPr>
          <w:rFonts w:asciiTheme="minorHAnsi" w:hAnsiTheme="minorHAnsi" w:cstheme="minorHAnsi"/>
          <w:color w:val="000000" w:themeColor="text1"/>
        </w:rPr>
        <w:t>entre</w:t>
      </w:r>
      <w:r w:rsidRPr="00C85B8C">
        <w:rPr>
          <w:rFonts w:asciiTheme="minorHAnsi" w:hAnsiTheme="minorHAnsi" w:cstheme="minorHAnsi"/>
          <w:color w:val="000000" w:themeColor="text1"/>
          <w:spacing w:val="-3"/>
        </w:rPr>
        <w:t xml:space="preserve"> </w:t>
      </w:r>
      <w:r w:rsidRPr="00C85B8C">
        <w:rPr>
          <w:rFonts w:asciiTheme="minorHAnsi" w:hAnsiTheme="minorHAnsi" w:cstheme="minorHAnsi"/>
          <w:color w:val="000000" w:themeColor="text1"/>
        </w:rPr>
        <w:t>Manger</w:t>
      </w:r>
      <w:r w:rsidRPr="00C85B8C">
        <w:rPr>
          <w:rFonts w:asciiTheme="minorHAnsi" w:hAnsiTheme="minorHAnsi" w:cstheme="minorHAnsi"/>
          <w:color w:val="000000" w:themeColor="text1"/>
          <w:spacing w:val="-2"/>
        </w:rPr>
        <w:t xml:space="preserve"> </w:t>
      </w:r>
      <w:r w:rsidRPr="00C85B8C">
        <w:rPr>
          <w:rFonts w:asciiTheme="minorHAnsi" w:hAnsiTheme="minorHAnsi" w:cstheme="minorHAnsi"/>
          <w:color w:val="000000" w:themeColor="text1"/>
        </w:rPr>
        <w:t>or</w:t>
      </w:r>
      <w:r w:rsidRPr="00C85B8C">
        <w:rPr>
          <w:rFonts w:asciiTheme="minorHAnsi" w:hAnsiTheme="minorHAnsi" w:cstheme="minorHAnsi"/>
          <w:color w:val="000000" w:themeColor="text1"/>
          <w:spacing w:val="-4"/>
        </w:rPr>
        <w:t xml:space="preserve"> </w:t>
      </w:r>
      <w:r w:rsidRPr="00C85B8C">
        <w:rPr>
          <w:rFonts w:asciiTheme="minorHAnsi" w:hAnsiTheme="minorHAnsi" w:cstheme="minorHAnsi"/>
          <w:color w:val="000000" w:themeColor="text1"/>
        </w:rPr>
        <w:t>nominated</w:t>
      </w:r>
      <w:r w:rsidRPr="00C85B8C">
        <w:rPr>
          <w:rFonts w:asciiTheme="minorHAnsi" w:hAnsiTheme="minorHAnsi" w:cstheme="minorHAnsi"/>
          <w:color w:val="000000" w:themeColor="text1"/>
          <w:spacing w:val="-4"/>
        </w:rPr>
        <w:t xml:space="preserve"> </w:t>
      </w:r>
      <w:r w:rsidRPr="00C85B8C">
        <w:rPr>
          <w:rFonts w:asciiTheme="minorHAnsi" w:hAnsiTheme="minorHAnsi" w:cstheme="minorHAnsi"/>
          <w:color w:val="000000" w:themeColor="text1"/>
        </w:rPr>
        <w:t>person</w:t>
      </w:r>
      <w:r w:rsidRPr="00C85B8C">
        <w:rPr>
          <w:rFonts w:asciiTheme="minorHAnsi" w:hAnsiTheme="minorHAnsi" w:cstheme="minorHAnsi"/>
          <w:color w:val="000000" w:themeColor="text1"/>
          <w:spacing w:val="-4"/>
        </w:rPr>
        <w:t xml:space="preserve"> </w:t>
      </w:r>
      <w:r w:rsidRPr="00C85B8C">
        <w:rPr>
          <w:rFonts w:asciiTheme="minorHAnsi" w:hAnsiTheme="minorHAnsi" w:cstheme="minorHAnsi"/>
          <w:color w:val="000000" w:themeColor="text1"/>
        </w:rPr>
        <w:t>will</w:t>
      </w:r>
      <w:r w:rsidRPr="00C85B8C">
        <w:rPr>
          <w:rFonts w:asciiTheme="minorHAnsi" w:hAnsiTheme="minorHAnsi" w:cstheme="minorHAnsi"/>
          <w:color w:val="000000" w:themeColor="text1"/>
          <w:spacing w:val="-3"/>
        </w:rPr>
        <w:t xml:space="preserve"> </w:t>
      </w:r>
      <w:r w:rsidRPr="00C85B8C">
        <w:rPr>
          <w:rFonts w:asciiTheme="minorHAnsi" w:hAnsiTheme="minorHAnsi" w:cstheme="minorHAnsi"/>
          <w:color w:val="000000" w:themeColor="text1"/>
        </w:rPr>
        <w:t>ensure</w:t>
      </w:r>
      <w:r w:rsidRPr="00C85B8C">
        <w:rPr>
          <w:rFonts w:asciiTheme="minorHAnsi" w:hAnsiTheme="minorHAnsi" w:cstheme="minorHAnsi"/>
          <w:color w:val="000000" w:themeColor="text1"/>
          <w:spacing w:val="-4"/>
        </w:rPr>
        <w:t xml:space="preserve"> </w:t>
      </w:r>
      <w:r w:rsidRPr="00C85B8C">
        <w:rPr>
          <w:rFonts w:asciiTheme="minorHAnsi" w:hAnsiTheme="minorHAnsi" w:cstheme="minorHAnsi"/>
          <w:color w:val="000000" w:themeColor="text1"/>
        </w:rPr>
        <w:t>that</w:t>
      </w:r>
      <w:r w:rsidRPr="00C85B8C">
        <w:rPr>
          <w:rFonts w:asciiTheme="minorHAnsi" w:hAnsiTheme="minorHAnsi" w:cstheme="minorHAnsi"/>
          <w:color w:val="000000" w:themeColor="text1"/>
          <w:spacing w:val="-2"/>
        </w:rPr>
        <w:t xml:space="preserve"> </w:t>
      </w:r>
      <w:r w:rsidRPr="00C85B8C">
        <w:rPr>
          <w:rFonts w:asciiTheme="minorHAnsi" w:hAnsiTheme="minorHAnsi" w:cstheme="minorHAnsi"/>
          <w:color w:val="000000" w:themeColor="text1"/>
        </w:rPr>
        <w:t>all</w:t>
      </w:r>
      <w:r w:rsidRPr="00C85B8C">
        <w:rPr>
          <w:rFonts w:asciiTheme="minorHAnsi" w:hAnsiTheme="minorHAnsi" w:cstheme="minorHAnsi"/>
          <w:color w:val="000000" w:themeColor="text1"/>
          <w:spacing w:val="-5"/>
        </w:rPr>
        <w:t xml:space="preserve"> </w:t>
      </w:r>
      <w:r w:rsidRPr="00C85B8C">
        <w:rPr>
          <w:rFonts w:asciiTheme="minorHAnsi" w:hAnsiTheme="minorHAnsi" w:cstheme="minorHAnsi"/>
          <w:color w:val="000000" w:themeColor="text1"/>
        </w:rPr>
        <w:t>staff</w:t>
      </w:r>
      <w:r w:rsidRPr="00C85B8C">
        <w:rPr>
          <w:rFonts w:asciiTheme="minorHAnsi" w:hAnsiTheme="minorHAnsi" w:cstheme="minorHAnsi"/>
          <w:color w:val="000000" w:themeColor="text1"/>
          <w:spacing w:val="-6"/>
        </w:rPr>
        <w:t xml:space="preserve"> </w:t>
      </w:r>
      <w:r w:rsidRPr="00C85B8C">
        <w:rPr>
          <w:rFonts w:asciiTheme="minorHAnsi" w:hAnsiTheme="minorHAnsi" w:cstheme="minorHAnsi"/>
          <w:color w:val="000000" w:themeColor="text1"/>
        </w:rPr>
        <w:t>and</w:t>
      </w:r>
      <w:r w:rsidRPr="00C85B8C">
        <w:rPr>
          <w:rFonts w:asciiTheme="minorHAnsi" w:hAnsiTheme="minorHAnsi" w:cstheme="minorHAnsi"/>
          <w:color w:val="000000" w:themeColor="text1"/>
          <w:spacing w:val="-2"/>
        </w:rPr>
        <w:t xml:space="preserve"> </w:t>
      </w:r>
      <w:r w:rsidRPr="00C85B8C">
        <w:rPr>
          <w:rFonts w:asciiTheme="minorHAnsi" w:hAnsiTheme="minorHAnsi" w:cstheme="minorHAnsi"/>
          <w:color w:val="000000" w:themeColor="text1"/>
        </w:rPr>
        <w:t>learners</w:t>
      </w:r>
      <w:r w:rsidRPr="00C85B8C">
        <w:rPr>
          <w:rFonts w:asciiTheme="minorHAnsi" w:hAnsiTheme="minorHAnsi" w:cstheme="minorHAnsi"/>
          <w:color w:val="000000" w:themeColor="text1"/>
          <w:spacing w:val="-3"/>
        </w:rPr>
        <w:t xml:space="preserve"> </w:t>
      </w:r>
      <w:r w:rsidRPr="00C85B8C">
        <w:rPr>
          <w:rFonts w:asciiTheme="minorHAnsi" w:hAnsiTheme="minorHAnsi" w:cstheme="minorHAnsi"/>
          <w:color w:val="000000" w:themeColor="text1"/>
        </w:rPr>
        <w:t>are made aware of the existence of an RPL procedure and RPL requirements, as well as the support available for portfolio preparation.</w:t>
      </w:r>
    </w:p>
    <w:p w14:paraId="6C073E19" w14:textId="67335B30" w:rsidR="009D32FD" w:rsidRPr="00C85B8C" w:rsidRDefault="009D32FD" w:rsidP="00C85B8C">
      <w:pPr>
        <w:pStyle w:val="BodyText"/>
        <w:spacing w:before="160" w:line="360" w:lineRule="auto"/>
        <w:ind w:left="1123" w:right="879"/>
        <w:rPr>
          <w:rFonts w:asciiTheme="minorHAnsi" w:hAnsiTheme="minorHAnsi" w:cstheme="minorHAnsi"/>
          <w:color w:val="000000" w:themeColor="text1"/>
        </w:rPr>
      </w:pPr>
      <w:r w:rsidRPr="00C85B8C">
        <w:rPr>
          <w:rFonts w:asciiTheme="minorHAnsi" w:hAnsiTheme="minorHAnsi" w:cstheme="minorHAnsi"/>
          <w:color w:val="000000" w:themeColor="text1"/>
        </w:rPr>
        <w:t>In LMET</w:t>
      </w:r>
      <w:r w:rsidR="00F509A3">
        <w:rPr>
          <w:rFonts w:asciiTheme="minorHAnsi" w:hAnsiTheme="minorHAnsi" w:cstheme="minorHAnsi"/>
          <w:color w:val="000000" w:themeColor="text1"/>
        </w:rPr>
        <w:t>B</w:t>
      </w:r>
      <w:r w:rsidRPr="00C85B8C">
        <w:rPr>
          <w:rFonts w:asciiTheme="minorHAnsi" w:hAnsiTheme="minorHAnsi" w:cstheme="minorHAnsi"/>
          <w:color w:val="000000" w:themeColor="text1"/>
        </w:rPr>
        <w:t xml:space="preserve"> RPEL </w:t>
      </w:r>
      <w:r w:rsidRPr="00C85B8C">
        <w:rPr>
          <w:rFonts w:asciiTheme="minorHAnsi" w:hAnsiTheme="minorHAnsi" w:cstheme="minorHAnsi"/>
          <w:b/>
          <w:bCs/>
          <w:color w:val="000000" w:themeColor="text1"/>
          <w:u w:val="single"/>
        </w:rPr>
        <w:t>cannot be used to achieve any full award either Major or Special Purpose awards.</w:t>
      </w:r>
      <w:r w:rsidRPr="00C85B8C">
        <w:rPr>
          <w:rFonts w:asciiTheme="minorHAnsi" w:hAnsiTheme="minorHAnsi" w:cstheme="minorHAnsi"/>
          <w:color w:val="000000" w:themeColor="text1"/>
        </w:rPr>
        <w:t xml:space="preserve"> RPEL is available for individual modules, and for no more than 30 credits (or</w:t>
      </w:r>
      <w:r w:rsidRPr="00C85B8C">
        <w:rPr>
          <w:rFonts w:asciiTheme="minorHAnsi" w:hAnsiTheme="minorHAnsi" w:cstheme="minorHAnsi"/>
          <w:color w:val="000000" w:themeColor="text1"/>
          <w:spacing w:val="-1"/>
        </w:rPr>
        <w:t xml:space="preserve"> </w:t>
      </w:r>
      <w:r w:rsidRPr="00C85B8C">
        <w:rPr>
          <w:rFonts w:asciiTheme="minorHAnsi" w:hAnsiTheme="minorHAnsi" w:cstheme="minorHAnsi"/>
          <w:color w:val="000000" w:themeColor="text1"/>
        </w:rPr>
        <w:t>two</w:t>
      </w:r>
      <w:r w:rsidRPr="00C85B8C">
        <w:rPr>
          <w:rFonts w:asciiTheme="minorHAnsi" w:hAnsiTheme="minorHAnsi" w:cstheme="minorHAnsi"/>
          <w:color w:val="000000" w:themeColor="text1"/>
          <w:spacing w:val="-1"/>
        </w:rPr>
        <w:t xml:space="preserve"> </w:t>
      </w:r>
      <w:r w:rsidRPr="00C85B8C">
        <w:rPr>
          <w:rFonts w:asciiTheme="minorHAnsi" w:hAnsiTheme="minorHAnsi" w:cstheme="minorHAnsi"/>
          <w:color w:val="000000" w:themeColor="text1"/>
        </w:rPr>
        <w:t>modules)</w:t>
      </w:r>
      <w:r w:rsidRPr="00C85B8C">
        <w:rPr>
          <w:rFonts w:asciiTheme="minorHAnsi" w:hAnsiTheme="minorHAnsi" w:cstheme="minorHAnsi"/>
          <w:color w:val="000000" w:themeColor="text1"/>
          <w:spacing w:val="-1"/>
        </w:rPr>
        <w:t xml:space="preserve"> </w:t>
      </w:r>
      <w:r w:rsidRPr="00C85B8C">
        <w:rPr>
          <w:rFonts w:asciiTheme="minorHAnsi" w:hAnsiTheme="minorHAnsi" w:cstheme="minorHAnsi"/>
          <w:color w:val="000000" w:themeColor="text1"/>
        </w:rPr>
        <w:t>out</w:t>
      </w:r>
      <w:r w:rsidRPr="00C85B8C">
        <w:rPr>
          <w:rFonts w:asciiTheme="minorHAnsi" w:hAnsiTheme="minorHAnsi" w:cstheme="minorHAnsi"/>
          <w:color w:val="000000" w:themeColor="text1"/>
          <w:spacing w:val="-3"/>
        </w:rPr>
        <w:t xml:space="preserve"> </w:t>
      </w:r>
      <w:r w:rsidRPr="00C85B8C">
        <w:rPr>
          <w:rFonts w:asciiTheme="minorHAnsi" w:hAnsiTheme="minorHAnsi" w:cstheme="minorHAnsi"/>
          <w:color w:val="000000" w:themeColor="text1"/>
        </w:rPr>
        <w:t>of</w:t>
      </w:r>
      <w:r w:rsidRPr="00C85B8C">
        <w:rPr>
          <w:rFonts w:asciiTheme="minorHAnsi" w:hAnsiTheme="minorHAnsi" w:cstheme="minorHAnsi"/>
          <w:color w:val="000000" w:themeColor="text1"/>
          <w:spacing w:val="-2"/>
        </w:rPr>
        <w:t xml:space="preserve"> </w:t>
      </w:r>
      <w:r w:rsidRPr="00C85B8C">
        <w:rPr>
          <w:rFonts w:asciiTheme="minorHAnsi" w:hAnsiTheme="minorHAnsi" w:cstheme="minorHAnsi"/>
          <w:color w:val="000000" w:themeColor="text1"/>
        </w:rPr>
        <w:t>a</w:t>
      </w:r>
      <w:r w:rsidRPr="00C85B8C">
        <w:rPr>
          <w:rFonts w:asciiTheme="minorHAnsi" w:hAnsiTheme="minorHAnsi" w:cstheme="minorHAnsi"/>
          <w:color w:val="000000" w:themeColor="text1"/>
          <w:spacing w:val="-2"/>
        </w:rPr>
        <w:t xml:space="preserve"> </w:t>
      </w:r>
      <w:r w:rsidRPr="00C85B8C">
        <w:rPr>
          <w:rFonts w:asciiTheme="minorHAnsi" w:hAnsiTheme="minorHAnsi" w:cstheme="minorHAnsi"/>
          <w:color w:val="000000" w:themeColor="text1"/>
        </w:rPr>
        <w:t>total</w:t>
      </w:r>
      <w:r w:rsidRPr="00C85B8C">
        <w:rPr>
          <w:rFonts w:asciiTheme="minorHAnsi" w:hAnsiTheme="minorHAnsi" w:cstheme="minorHAnsi"/>
          <w:color w:val="000000" w:themeColor="text1"/>
          <w:spacing w:val="-4"/>
        </w:rPr>
        <w:t xml:space="preserve"> </w:t>
      </w:r>
      <w:r w:rsidRPr="00C85B8C">
        <w:rPr>
          <w:rFonts w:asciiTheme="minorHAnsi" w:hAnsiTheme="minorHAnsi" w:cstheme="minorHAnsi"/>
          <w:color w:val="000000" w:themeColor="text1"/>
        </w:rPr>
        <w:t>of</w:t>
      </w:r>
      <w:r w:rsidRPr="00C85B8C">
        <w:rPr>
          <w:rFonts w:asciiTheme="minorHAnsi" w:hAnsiTheme="minorHAnsi" w:cstheme="minorHAnsi"/>
          <w:color w:val="000000" w:themeColor="text1"/>
          <w:spacing w:val="-1"/>
        </w:rPr>
        <w:t xml:space="preserve"> </w:t>
      </w:r>
      <w:r w:rsidRPr="00C85B8C">
        <w:rPr>
          <w:rFonts w:asciiTheme="minorHAnsi" w:hAnsiTheme="minorHAnsi" w:cstheme="minorHAnsi"/>
          <w:color w:val="000000" w:themeColor="text1"/>
        </w:rPr>
        <w:t>120</w:t>
      </w:r>
      <w:r w:rsidRPr="00C85B8C">
        <w:rPr>
          <w:rFonts w:asciiTheme="minorHAnsi" w:hAnsiTheme="minorHAnsi" w:cstheme="minorHAnsi"/>
          <w:color w:val="000000" w:themeColor="text1"/>
          <w:spacing w:val="-3"/>
        </w:rPr>
        <w:t xml:space="preserve"> </w:t>
      </w:r>
      <w:r w:rsidRPr="00C85B8C">
        <w:rPr>
          <w:rFonts w:asciiTheme="minorHAnsi" w:hAnsiTheme="minorHAnsi" w:cstheme="minorHAnsi"/>
          <w:color w:val="000000" w:themeColor="text1"/>
        </w:rPr>
        <w:t>credits</w:t>
      </w:r>
      <w:r w:rsidRPr="00C85B8C">
        <w:rPr>
          <w:rFonts w:asciiTheme="minorHAnsi" w:hAnsiTheme="minorHAnsi" w:cstheme="minorHAnsi"/>
          <w:color w:val="000000" w:themeColor="text1"/>
          <w:spacing w:val="-3"/>
        </w:rPr>
        <w:t xml:space="preserve"> </w:t>
      </w:r>
      <w:r w:rsidRPr="00C85B8C">
        <w:rPr>
          <w:rFonts w:asciiTheme="minorHAnsi" w:hAnsiTheme="minorHAnsi" w:cstheme="minorHAnsi"/>
          <w:color w:val="000000" w:themeColor="text1"/>
        </w:rPr>
        <w:t>for</w:t>
      </w:r>
      <w:r w:rsidRPr="00C85B8C">
        <w:rPr>
          <w:rFonts w:asciiTheme="minorHAnsi" w:hAnsiTheme="minorHAnsi" w:cstheme="minorHAnsi"/>
          <w:color w:val="000000" w:themeColor="text1"/>
          <w:spacing w:val="-3"/>
        </w:rPr>
        <w:t xml:space="preserve"> </w:t>
      </w:r>
      <w:r w:rsidRPr="00C85B8C">
        <w:rPr>
          <w:rFonts w:asciiTheme="minorHAnsi" w:hAnsiTheme="minorHAnsi" w:cstheme="minorHAnsi"/>
          <w:color w:val="000000" w:themeColor="text1"/>
        </w:rPr>
        <w:t>a</w:t>
      </w:r>
      <w:r w:rsidRPr="00C85B8C">
        <w:rPr>
          <w:rFonts w:asciiTheme="minorHAnsi" w:hAnsiTheme="minorHAnsi" w:cstheme="minorHAnsi"/>
          <w:color w:val="000000" w:themeColor="text1"/>
          <w:spacing w:val="-2"/>
        </w:rPr>
        <w:t xml:space="preserve"> </w:t>
      </w:r>
      <w:r w:rsidRPr="00C85B8C">
        <w:rPr>
          <w:rFonts w:asciiTheme="minorHAnsi" w:hAnsiTheme="minorHAnsi" w:cstheme="minorHAnsi"/>
          <w:color w:val="000000" w:themeColor="text1"/>
        </w:rPr>
        <w:t>full Major</w:t>
      </w:r>
      <w:r w:rsidRPr="00C85B8C">
        <w:rPr>
          <w:rFonts w:asciiTheme="minorHAnsi" w:hAnsiTheme="minorHAnsi" w:cstheme="minorHAnsi"/>
          <w:color w:val="000000" w:themeColor="text1"/>
          <w:spacing w:val="-1"/>
        </w:rPr>
        <w:t xml:space="preserve"> </w:t>
      </w:r>
      <w:r w:rsidRPr="00C85B8C">
        <w:rPr>
          <w:rFonts w:asciiTheme="minorHAnsi" w:hAnsiTheme="minorHAnsi" w:cstheme="minorHAnsi"/>
          <w:color w:val="000000" w:themeColor="text1"/>
        </w:rPr>
        <w:t>Award at</w:t>
      </w:r>
      <w:r w:rsidRPr="00C85B8C">
        <w:rPr>
          <w:rFonts w:asciiTheme="minorHAnsi" w:hAnsiTheme="minorHAnsi" w:cstheme="minorHAnsi"/>
          <w:color w:val="000000" w:themeColor="text1"/>
          <w:spacing w:val="-1"/>
        </w:rPr>
        <w:t xml:space="preserve"> </w:t>
      </w:r>
      <w:r w:rsidRPr="00C85B8C">
        <w:rPr>
          <w:rFonts w:asciiTheme="minorHAnsi" w:hAnsiTheme="minorHAnsi" w:cstheme="minorHAnsi"/>
          <w:color w:val="000000" w:themeColor="text1"/>
        </w:rPr>
        <w:t>Level</w:t>
      </w:r>
      <w:r w:rsidRPr="00C85B8C">
        <w:rPr>
          <w:rFonts w:asciiTheme="minorHAnsi" w:hAnsiTheme="minorHAnsi" w:cstheme="minorHAnsi"/>
          <w:color w:val="000000" w:themeColor="text1"/>
          <w:spacing w:val="-1"/>
        </w:rPr>
        <w:t xml:space="preserve"> </w:t>
      </w:r>
      <w:r w:rsidRPr="00C85B8C">
        <w:rPr>
          <w:rFonts w:asciiTheme="minorHAnsi" w:hAnsiTheme="minorHAnsi" w:cstheme="minorHAnsi"/>
          <w:color w:val="000000" w:themeColor="text1"/>
        </w:rPr>
        <w:t>5</w:t>
      </w:r>
      <w:r w:rsidRPr="00C85B8C">
        <w:rPr>
          <w:rFonts w:asciiTheme="minorHAnsi" w:hAnsiTheme="minorHAnsi" w:cstheme="minorHAnsi"/>
          <w:color w:val="000000" w:themeColor="text1"/>
          <w:spacing w:val="-3"/>
        </w:rPr>
        <w:t xml:space="preserve"> </w:t>
      </w:r>
      <w:r w:rsidRPr="00C85B8C">
        <w:rPr>
          <w:rFonts w:asciiTheme="minorHAnsi" w:hAnsiTheme="minorHAnsi" w:cstheme="minorHAnsi"/>
          <w:color w:val="000000" w:themeColor="text1"/>
        </w:rPr>
        <w:t>or</w:t>
      </w:r>
      <w:r w:rsidRPr="00C85B8C">
        <w:rPr>
          <w:rFonts w:asciiTheme="minorHAnsi" w:hAnsiTheme="minorHAnsi" w:cstheme="minorHAnsi"/>
          <w:color w:val="000000" w:themeColor="text1"/>
          <w:spacing w:val="-1"/>
        </w:rPr>
        <w:t xml:space="preserve"> </w:t>
      </w:r>
      <w:r w:rsidRPr="00C85B8C">
        <w:rPr>
          <w:rFonts w:asciiTheme="minorHAnsi" w:hAnsiTheme="minorHAnsi" w:cstheme="minorHAnsi"/>
          <w:color w:val="000000" w:themeColor="text1"/>
        </w:rPr>
        <w:t>6,</w:t>
      </w:r>
      <w:r w:rsidRPr="00C85B8C">
        <w:rPr>
          <w:rFonts w:asciiTheme="minorHAnsi" w:hAnsiTheme="minorHAnsi" w:cstheme="minorHAnsi"/>
          <w:color w:val="000000" w:themeColor="text1"/>
          <w:spacing w:val="-2"/>
        </w:rPr>
        <w:t xml:space="preserve"> </w:t>
      </w:r>
      <w:r w:rsidRPr="00C85B8C">
        <w:rPr>
          <w:rFonts w:asciiTheme="minorHAnsi" w:hAnsiTheme="minorHAnsi" w:cstheme="minorHAnsi"/>
          <w:color w:val="000000" w:themeColor="text1"/>
        </w:rPr>
        <w:t>and</w:t>
      </w:r>
      <w:r w:rsidRPr="00C85B8C">
        <w:rPr>
          <w:rFonts w:asciiTheme="minorHAnsi" w:hAnsiTheme="minorHAnsi" w:cstheme="minorHAnsi"/>
          <w:color w:val="000000" w:themeColor="text1"/>
          <w:spacing w:val="-3"/>
        </w:rPr>
        <w:t xml:space="preserve"> </w:t>
      </w:r>
      <w:r w:rsidRPr="00C85B8C">
        <w:rPr>
          <w:rFonts w:asciiTheme="minorHAnsi" w:hAnsiTheme="minorHAnsi" w:cstheme="minorHAnsi"/>
          <w:color w:val="000000" w:themeColor="text1"/>
        </w:rPr>
        <w:t>no more than 15 credits out of a total of 90 credits for a full Major Award at Level 4.</w:t>
      </w:r>
    </w:p>
    <w:p w14:paraId="6CE63193" w14:textId="77777777" w:rsidR="009D32FD" w:rsidRDefault="009D32FD" w:rsidP="00E878AF">
      <w:pPr>
        <w:pStyle w:val="BodyText"/>
        <w:spacing w:before="120" w:line="360" w:lineRule="auto"/>
        <w:ind w:left="1123" w:right="642"/>
        <w:rPr>
          <w:rFonts w:asciiTheme="minorHAnsi" w:hAnsiTheme="minorHAnsi" w:cstheme="minorHAnsi"/>
          <w:color w:val="000000" w:themeColor="text1"/>
        </w:rPr>
      </w:pPr>
      <w:r w:rsidRPr="00C85B8C">
        <w:rPr>
          <w:rFonts w:asciiTheme="minorHAnsi" w:hAnsiTheme="minorHAnsi" w:cstheme="minorHAnsi"/>
          <w:color w:val="000000" w:themeColor="text1"/>
        </w:rPr>
        <w:t>While RPEL can be appropriate for many subject areas, its effectiveness and suitability depend on the specific requirements and nature of the course or profession. RPEL opportunities</w:t>
      </w:r>
      <w:r w:rsidRPr="00C85B8C">
        <w:rPr>
          <w:rFonts w:asciiTheme="minorHAnsi" w:hAnsiTheme="minorHAnsi" w:cstheme="minorHAnsi"/>
          <w:color w:val="000000" w:themeColor="text1"/>
          <w:spacing w:val="-2"/>
        </w:rPr>
        <w:t xml:space="preserve"> </w:t>
      </w:r>
      <w:r w:rsidRPr="00C85B8C">
        <w:rPr>
          <w:rFonts w:asciiTheme="minorHAnsi" w:hAnsiTheme="minorHAnsi" w:cstheme="minorHAnsi"/>
          <w:color w:val="000000" w:themeColor="text1"/>
        </w:rPr>
        <w:t>may not</w:t>
      </w:r>
      <w:r w:rsidRPr="00C85B8C">
        <w:rPr>
          <w:rFonts w:asciiTheme="minorHAnsi" w:hAnsiTheme="minorHAnsi" w:cstheme="minorHAnsi"/>
          <w:color w:val="000000" w:themeColor="text1"/>
          <w:spacing w:val="-2"/>
        </w:rPr>
        <w:t xml:space="preserve"> </w:t>
      </w:r>
      <w:r w:rsidRPr="00C85B8C">
        <w:rPr>
          <w:rFonts w:asciiTheme="minorHAnsi" w:hAnsiTheme="minorHAnsi" w:cstheme="minorHAnsi"/>
          <w:color w:val="000000" w:themeColor="text1"/>
        </w:rPr>
        <w:t>be</w:t>
      </w:r>
      <w:r w:rsidRPr="00C85B8C">
        <w:rPr>
          <w:rFonts w:asciiTheme="minorHAnsi" w:hAnsiTheme="minorHAnsi" w:cstheme="minorHAnsi"/>
          <w:color w:val="000000" w:themeColor="text1"/>
          <w:spacing w:val="-4"/>
        </w:rPr>
        <w:t xml:space="preserve"> </w:t>
      </w:r>
      <w:r w:rsidRPr="00C85B8C">
        <w:rPr>
          <w:rFonts w:asciiTheme="minorHAnsi" w:hAnsiTheme="minorHAnsi" w:cstheme="minorHAnsi"/>
          <w:color w:val="000000" w:themeColor="text1"/>
        </w:rPr>
        <w:t>offered</w:t>
      </w:r>
      <w:r w:rsidRPr="00C85B8C">
        <w:rPr>
          <w:rFonts w:asciiTheme="minorHAnsi" w:hAnsiTheme="minorHAnsi" w:cstheme="minorHAnsi"/>
          <w:color w:val="000000" w:themeColor="text1"/>
          <w:spacing w:val="-3"/>
        </w:rPr>
        <w:t xml:space="preserve"> </w:t>
      </w:r>
      <w:r w:rsidRPr="00C85B8C">
        <w:rPr>
          <w:rFonts w:asciiTheme="minorHAnsi" w:hAnsiTheme="minorHAnsi" w:cstheme="minorHAnsi"/>
          <w:color w:val="000000" w:themeColor="text1"/>
        </w:rPr>
        <w:t>by</w:t>
      </w:r>
      <w:r w:rsidRPr="00C85B8C">
        <w:rPr>
          <w:rFonts w:asciiTheme="minorHAnsi" w:hAnsiTheme="minorHAnsi" w:cstheme="minorHAnsi"/>
          <w:color w:val="000000" w:themeColor="text1"/>
          <w:spacing w:val="-2"/>
        </w:rPr>
        <w:t xml:space="preserve"> </w:t>
      </w:r>
      <w:r w:rsidRPr="00C85B8C">
        <w:rPr>
          <w:rFonts w:asciiTheme="minorHAnsi" w:hAnsiTheme="minorHAnsi" w:cstheme="minorHAnsi"/>
          <w:color w:val="000000" w:themeColor="text1"/>
        </w:rPr>
        <w:t>LMETB for</w:t>
      </w:r>
      <w:r w:rsidRPr="00C85B8C">
        <w:rPr>
          <w:rFonts w:asciiTheme="minorHAnsi" w:hAnsiTheme="minorHAnsi" w:cstheme="minorHAnsi"/>
          <w:color w:val="000000" w:themeColor="text1"/>
          <w:spacing w:val="-4"/>
        </w:rPr>
        <w:t xml:space="preserve"> </w:t>
      </w:r>
      <w:r w:rsidRPr="00C85B8C">
        <w:rPr>
          <w:rFonts w:asciiTheme="minorHAnsi" w:hAnsiTheme="minorHAnsi" w:cstheme="minorHAnsi"/>
          <w:color w:val="000000" w:themeColor="text1"/>
        </w:rPr>
        <w:t>awards</w:t>
      </w:r>
      <w:r w:rsidRPr="00C85B8C">
        <w:rPr>
          <w:rFonts w:asciiTheme="minorHAnsi" w:hAnsiTheme="minorHAnsi" w:cstheme="minorHAnsi"/>
          <w:color w:val="000000" w:themeColor="text1"/>
          <w:spacing w:val="-2"/>
        </w:rPr>
        <w:t xml:space="preserve"> </w:t>
      </w:r>
      <w:r w:rsidRPr="00C85B8C">
        <w:rPr>
          <w:rFonts w:asciiTheme="minorHAnsi" w:hAnsiTheme="minorHAnsi" w:cstheme="minorHAnsi"/>
          <w:color w:val="000000" w:themeColor="text1"/>
        </w:rPr>
        <w:t>that</w:t>
      </w:r>
      <w:r w:rsidRPr="00C85B8C">
        <w:rPr>
          <w:rFonts w:asciiTheme="minorHAnsi" w:hAnsiTheme="minorHAnsi" w:cstheme="minorHAnsi"/>
          <w:color w:val="000000" w:themeColor="text1"/>
          <w:spacing w:val="-3"/>
        </w:rPr>
        <w:t xml:space="preserve"> </w:t>
      </w:r>
      <w:r w:rsidRPr="00C85B8C">
        <w:rPr>
          <w:rFonts w:asciiTheme="minorHAnsi" w:hAnsiTheme="minorHAnsi" w:cstheme="minorHAnsi"/>
          <w:color w:val="000000" w:themeColor="text1"/>
        </w:rPr>
        <w:t>train</w:t>
      </w:r>
      <w:r w:rsidRPr="00C85B8C">
        <w:rPr>
          <w:rFonts w:asciiTheme="minorHAnsi" w:hAnsiTheme="minorHAnsi" w:cstheme="minorHAnsi"/>
          <w:color w:val="000000" w:themeColor="text1"/>
          <w:spacing w:val="-1"/>
        </w:rPr>
        <w:t xml:space="preserve"> </w:t>
      </w:r>
      <w:r w:rsidRPr="00C85B8C">
        <w:rPr>
          <w:rFonts w:asciiTheme="minorHAnsi" w:hAnsiTheme="minorHAnsi" w:cstheme="minorHAnsi"/>
          <w:color w:val="000000" w:themeColor="text1"/>
        </w:rPr>
        <w:t>individuals</w:t>
      </w:r>
      <w:r w:rsidRPr="00C85B8C">
        <w:rPr>
          <w:rFonts w:asciiTheme="minorHAnsi" w:hAnsiTheme="minorHAnsi" w:cstheme="minorHAnsi"/>
          <w:color w:val="000000" w:themeColor="text1"/>
          <w:spacing w:val="-2"/>
        </w:rPr>
        <w:t xml:space="preserve"> </w:t>
      </w:r>
      <w:r w:rsidRPr="00C85B8C">
        <w:rPr>
          <w:rFonts w:asciiTheme="minorHAnsi" w:hAnsiTheme="minorHAnsi" w:cstheme="minorHAnsi"/>
          <w:color w:val="000000" w:themeColor="text1"/>
        </w:rPr>
        <w:t>to</w:t>
      </w:r>
      <w:r w:rsidRPr="00C85B8C">
        <w:rPr>
          <w:rFonts w:asciiTheme="minorHAnsi" w:hAnsiTheme="minorHAnsi" w:cstheme="minorHAnsi"/>
          <w:color w:val="000000" w:themeColor="text1"/>
          <w:spacing w:val="-1"/>
        </w:rPr>
        <w:t xml:space="preserve"> </w:t>
      </w:r>
      <w:r w:rsidRPr="00C85B8C">
        <w:rPr>
          <w:rFonts w:asciiTheme="minorHAnsi" w:hAnsiTheme="minorHAnsi" w:cstheme="minorHAnsi"/>
          <w:color w:val="000000" w:themeColor="text1"/>
        </w:rPr>
        <w:t>work in industries or sectors where we have responsibilities to regulatory bodies.</w:t>
      </w:r>
    </w:p>
    <w:p w14:paraId="0DC6389F" w14:textId="77777777" w:rsidR="00652EE7" w:rsidRDefault="00E2426E" w:rsidP="00E2426E">
      <w:pPr>
        <w:pStyle w:val="BodyText"/>
        <w:spacing w:before="120" w:line="360" w:lineRule="auto"/>
        <w:ind w:left="1123" w:right="642"/>
        <w:rPr>
          <w:rFonts w:asciiTheme="minorHAnsi" w:hAnsiTheme="minorHAnsi" w:cstheme="minorHAnsi"/>
          <w:color w:val="000000" w:themeColor="text1"/>
        </w:rPr>
      </w:pPr>
      <w:r>
        <w:rPr>
          <w:rFonts w:asciiTheme="minorHAnsi" w:hAnsiTheme="minorHAnsi" w:cstheme="minorHAnsi"/>
          <w:color w:val="000000" w:themeColor="text1"/>
        </w:rPr>
        <w:t xml:space="preserve">Applicants must meet the </w:t>
      </w:r>
      <w:r w:rsidR="00CD09CE">
        <w:rPr>
          <w:rFonts w:asciiTheme="minorHAnsi" w:hAnsiTheme="minorHAnsi" w:cstheme="minorHAnsi"/>
          <w:color w:val="000000" w:themeColor="text1"/>
        </w:rPr>
        <w:t>following entry criteria to b</w:t>
      </w:r>
      <w:r w:rsidR="0012375D">
        <w:rPr>
          <w:rFonts w:asciiTheme="minorHAnsi" w:hAnsiTheme="minorHAnsi" w:cstheme="minorHAnsi"/>
          <w:color w:val="000000" w:themeColor="text1"/>
        </w:rPr>
        <w:t xml:space="preserve">egin the </w:t>
      </w:r>
      <w:r w:rsidR="00652EE7">
        <w:rPr>
          <w:rFonts w:asciiTheme="minorHAnsi" w:hAnsiTheme="minorHAnsi" w:cstheme="minorHAnsi"/>
          <w:color w:val="000000" w:themeColor="text1"/>
        </w:rPr>
        <w:t>RPEL application process:</w:t>
      </w:r>
    </w:p>
    <w:p w14:paraId="02B8DC6E" w14:textId="1FE001C1" w:rsidR="00E672D6" w:rsidRPr="00026965" w:rsidRDefault="00E672D6" w:rsidP="00E672D6">
      <w:pPr>
        <w:pStyle w:val="ListParagraph"/>
        <w:widowControl w:val="0"/>
        <w:numPr>
          <w:ilvl w:val="0"/>
          <w:numId w:val="22"/>
        </w:numPr>
        <w:tabs>
          <w:tab w:val="clear" w:pos="0"/>
          <w:tab w:val="clear" w:pos="1123"/>
          <w:tab w:val="clear" w:pos="2245"/>
          <w:tab w:val="clear" w:pos="3368"/>
          <w:tab w:val="clear" w:pos="4491"/>
          <w:tab w:val="clear" w:pos="5613"/>
          <w:tab w:val="clear" w:pos="6736"/>
          <w:tab w:val="clear" w:pos="7859"/>
          <w:tab w:val="clear" w:pos="8981"/>
          <w:tab w:val="clear" w:pos="9866"/>
          <w:tab w:val="left" w:pos="1420"/>
        </w:tabs>
        <w:autoSpaceDE w:val="0"/>
        <w:autoSpaceDN w:val="0"/>
        <w:spacing w:before="164" w:after="0" w:line="273" w:lineRule="auto"/>
        <w:ind w:right="1334"/>
        <w:contextualSpacing w:val="0"/>
        <w:rPr>
          <w:color w:val="000000" w:themeColor="text1"/>
        </w:rPr>
      </w:pPr>
      <w:r>
        <w:rPr>
          <w:color w:val="000000" w:themeColor="text1"/>
        </w:rPr>
        <w:t>Ap</w:t>
      </w:r>
      <w:r w:rsidRPr="00026965">
        <w:rPr>
          <w:color w:val="000000" w:themeColor="text1"/>
        </w:rPr>
        <w:t>plicants</w:t>
      </w:r>
      <w:r w:rsidRPr="00026965">
        <w:rPr>
          <w:color w:val="000000" w:themeColor="text1"/>
          <w:spacing w:val="-3"/>
        </w:rPr>
        <w:t xml:space="preserve"> </w:t>
      </w:r>
      <w:r w:rsidRPr="00026965">
        <w:rPr>
          <w:color w:val="000000" w:themeColor="text1"/>
        </w:rPr>
        <w:t>must</w:t>
      </w:r>
      <w:r w:rsidRPr="00026965">
        <w:rPr>
          <w:color w:val="000000" w:themeColor="text1"/>
          <w:spacing w:val="-5"/>
        </w:rPr>
        <w:t xml:space="preserve"> </w:t>
      </w:r>
      <w:r w:rsidRPr="00026965">
        <w:rPr>
          <w:color w:val="000000" w:themeColor="text1"/>
        </w:rPr>
        <w:t>be</w:t>
      </w:r>
      <w:r w:rsidRPr="00026965">
        <w:rPr>
          <w:color w:val="000000" w:themeColor="text1"/>
          <w:spacing w:val="-6"/>
        </w:rPr>
        <w:t xml:space="preserve"> </w:t>
      </w:r>
      <w:r w:rsidRPr="00026965">
        <w:rPr>
          <w:color w:val="000000" w:themeColor="text1"/>
        </w:rPr>
        <w:t>currently</w:t>
      </w:r>
      <w:r w:rsidRPr="00026965">
        <w:rPr>
          <w:color w:val="000000" w:themeColor="text1"/>
          <w:spacing w:val="-4"/>
        </w:rPr>
        <w:t xml:space="preserve"> </w:t>
      </w:r>
      <w:r w:rsidRPr="00026965">
        <w:rPr>
          <w:color w:val="000000" w:themeColor="text1"/>
        </w:rPr>
        <w:t>employed</w:t>
      </w:r>
      <w:r w:rsidRPr="00026965">
        <w:rPr>
          <w:color w:val="000000" w:themeColor="text1"/>
          <w:spacing w:val="-3"/>
        </w:rPr>
        <w:t xml:space="preserve"> </w:t>
      </w:r>
      <w:r w:rsidRPr="00026965">
        <w:rPr>
          <w:color w:val="000000" w:themeColor="text1"/>
        </w:rPr>
        <w:t>in</w:t>
      </w:r>
      <w:r w:rsidRPr="00026965">
        <w:rPr>
          <w:color w:val="000000" w:themeColor="text1"/>
          <w:spacing w:val="-3"/>
        </w:rPr>
        <w:t xml:space="preserve"> </w:t>
      </w:r>
      <w:r w:rsidRPr="00026965">
        <w:rPr>
          <w:color w:val="000000" w:themeColor="text1"/>
        </w:rPr>
        <w:t>the</w:t>
      </w:r>
      <w:r w:rsidRPr="00026965">
        <w:rPr>
          <w:color w:val="000000" w:themeColor="text1"/>
          <w:spacing w:val="-2"/>
        </w:rPr>
        <w:t xml:space="preserve"> </w:t>
      </w:r>
      <w:r w:rsidRPr="00026965">
        <w:rPr>
          <w:color w:val="000000" w:themeColor="text1"/>
        </w:rPr>
        <w:t>relevant</w:t>
      </w:r>
      <w:r w:rsidRPr="00026965">
        <w:rPr>
          <w:color w:val="000000" w:themeColor="text1"/>
          <w:spacing w:val="-3"/>
        </w:rPr>
        <w:t xml:space="preserve"> </w:t>
      </w:r>
      <w:r w:rsidRPr="00026965">
        <w:rPr>
          <w:color w:val="000000" w:themeColor="text1"/>
        </w:rPr>
        <w:t>subject</w:t>
      </w:r>
      <w:r w:rsidRPr="00026965">
        <w:rPr>
          <w:color w:val="000000" w:themeColor="text1"/>
          <w:spacing w:val="-3"/>
        </w:rPr>
        <w:t xml:space="preserve"> </w:t>
      </w:r>
      <w:r w:rsidRPr="00026965">
        <w:rPr>
          <w:color w:val="000000" w:themeColor="text1"/>
        </w:rPr>
        <w:t>area/field</w:t>
      </w:r>
      <w:r w:rsidRPr="00026965">
        <w:rPr>
          <w:color w:val="000000" w:themeColor="text1"/>
          <w:spacing w:val="-1"/>
        </w:rPr>
        <w:t xml:space="preserve"> </w:t>
      </w:r>
      <w:r w:rsidRPr="00026965">
        <w:rPr>
          <w:color w:val="000000" w:themeColor="text1"/>
        </w:rPr>
        <w:t>and</w:t>
      </w:r>
      <w:r w:rsidRPr="00026965">
        <w:rPr>
          <w:color w:val="000000" w:themeColor="text1"/>
          <w:spacing w:val="-3"/>
        </w:rPr>
        <w:t xml:space="preserve"> </w:t>
      </w:r>
      <w:r w:rsidRPr="00026965">
        <w:rPr>
          <w:color w:val="000000" w:themeColor="text1"/>
        </w:rPr>
        <w:t>it must be your primary employment</w:t>
      </w:r>
    </w:p>
    <w:p w14:paraId="08ED234F" w14:textId="30BC9A0C" w:rsidR="00E672D6" w:rsidRDefault="00E672D6" w:rsidP="00E672D6">
      <w:pPr>
        <w:pStyle w:val="ListParagraph"/>
        <w:widowControl w:val="0"/>
        <w:numPr>
          <w:ilvl w:val="0"/>
          <w:numId w:val="22"/>
        </w:numPr>
        <w:tabs>
          <w:tab w:val="clear" w:pos="0"/>
          <w:tab w:val="clear" w:pos="1123"/>
          <w:tab w:val="clear" w:pos="2245"/>
          <w:tab w:val="clear" w:pos="3368"/>
          <w:tab w:val="clear" w:pos="4491"/>
          <w:tab w:val="clear" w:pos="5613"/>
          <w:tab w:val="clear" w:pos="6736"/>
          <w:tab w:val="clear" w:pos="7859"/>
          <w:tab w:val="clear" w:pos="8981"/>
          <w:tab w:val="clear" w:pos="9866"/>
          <w:tab w:val="left" w:pos="1420"/>
        </w:tabs>
        <w:autoSpaceDE w:val="0"/>
        <w:autoSpaceDN w:val="0"/>
        <w:spacing w:before="6" w:after="0" w:line="273" w:lineRule="auto"/>
        <w:ind w:right="1139"/>
        <w:contextualSpacing w:val="0"/>
        <w:rPr>
          <w:color w:val="000000" w:themeColor="text1"/>
        </w:rPr>
      </w:pPr>
      <w:r w:rsidRPr="00026965">
        <w:rPr>
          <w:color w:val="000000" w:themeColor="text1"/>
        </w:rPr>
        <w:t>Applicants</w:t>
      </w:r>
      <w:r w:rsidRPr="00026965">
        <w:rPr>
          <w:color w:val="000000" w:themeColor="text1"/>
          <w:spacing w:val="-3"/>
        </w:rPr>
        <w:t xml:space="preserve"> </w:t>
      </w:r>
      <w:r w:rsidRPr="00026965">
        <w:rPr>
          <w:color w:val="000000" w:themeColor="text1"/>
        </w:rPr>
        <w:t>must</w:t>
      </w:r>
      <w:r w:rsidRPr="00026965">
        <w:rPr>
          <w:color w:val="000000" w:themeColor="text1"/>
          <w:spacing w:val="-4"/>
        </w:rPr>
        <w:t xml:space="preserve"> </w:t>
      </w:r>
      <w:r w:rsidRPr="00026965">
        <w:rPr>
          <w:color w:val="000000" w:themeColor="text1"/>
        </w:rPr>
        <w:t>have</w:t>
      </w:r>
      <w:r w:rsidRPr="00026965">
        <w:rPr>
          <w:color w:val="000000" w:themeColor="text1"/>
          <w:spacing w:val="-5"/>
        </w:rPr>
        <w:t xml:space="preserve"> </w:t>
      </w:r>
      <w:r w:rsidRPr="00026965">
        <w:rPr>
          <w:color w:val="000000" w:themeColor="text1"/>
        </w:rPr>
        <w:t>at</w:t>
      </w:r>
      <w:r w:rsidRPr="00026965">
        <w:rPr>
          <w:color w:val="000000" w:themeColor="text1"/>
          <w:spacing w:val="-4"/>
        </w:rPr>
        <w:t xml:space="preserve"> </w:t>
      </w:r>
      <w:r w:rsidRPr="00026965">
        <w:rPr>
          <w:color w:val="000000" w:themeColor="text1"/>
        </w:rPr>
        <w:t>least</w:t>
      </w:r>
      <w:r w:rsidRPr="00026965">
        <w:rPr>
          <w:color w:val="000000" w:themeColor="text1"/>
          <w:spacing w:val="-2"/>
        </w:rPr>
        <w:t xml:space="preserve"> </w:t>
      </w:r>
      <w:r w:rsidRPr="00026965">
        <w:rPr>
          <w:color w:val="000000" w:themeColor="text1"/>
        </w:rPr>
        <w:t>3</w:t>
      </w:r>
      <w:r w:rsidRPr="00026965">
        <w:rPr>
          <w:color w:val="000000" w:themeColor="text1"/>
          <w:spacing w:val="-4"/>
        </w:rPr>
        <w:t xml:space="preserve"> </w:t>
      </w:r>
      <w:r w:rsidRPr="00026965">
        <w:rPr>
          <w:color w:val="000000" w:themeColor="text1"/>
        </w:rPr>
        <w:t>years concurrent</w:t>
      </w:r>
      <w:r w:rsidRPr="00026965">
        <w:rPr>
          <w:color w:val="000000" w:themeColor="text1"/>
          <w:spacing w:val="-5"/>
        </w:rPr>
        <w:t xml:space="preserve"> </w:t>
      </w:r>
      <w:r w:rsidRPr="00026965">
        <w:rPr>
          <w:color w:val="000000" w:themeColor="text1"/>
        </w:rPr>
        <w:t>work</w:t>
      </w:r>
      <w:r w:rsidRPr="00026965">
        <w:rPr>
          <w:color w:val="000000" w:themeColor="text1"/>
          <w:spacing w:val="-4"/>
        </w:rPr>
        <w:t xml:space="preserve"> </w:t>
      </w:r>
      <w:r w:rsidRPr="00026965">
        <w:rPr>
          <w:color w:val="000000" w:themeColor="text1"/>
        </w:rPr>
        <w:t>experience</w:t>
      </w:r>
      <w:r w:rsidRPr="00026965">
        <w:rPr>
          <w:color w:val="000000" w:themeColor="text1"/>
          <w:spacing w:val="-5"/>
        </w:rPr>
        <w:t xml:space="preserve"> </w:t>
      </w:r>
      <w:r w:rsidRPr="00026965">
        <w:rPr>
          <w:color w:val="000000" w:themeColor="text1"/>
        </w:rPr>
        <w:t>in</w:t>
      </w:r>
      <w:r w:rsidRPr="00026965">
        <w:rPr>
          <w:color w:val="000000" w:themeColor="text1"/>
          <w:spacing w:val="-4"/>
        </w:rPr>
        <w:t xml:space="preserve"> </w:t>
      </w:r>
      <w:r w:rsidRPr="00026965">
        <w:rPr>
          <w:color w:val="000000" w:themeColor="text1"/>
        </w:rPr>
        <w:t>the</w:t>
      </w:r>
      <w:r w:rsidRPr="00026965">
        <w:rPr>
          <w:color w:val="000000" w:themeColor="text1"/>
          <w:spacing w:val="-2"/>
        </w:rPr>
        <w:t xml:space="preserve"> </w:t>
      </w:r>
      <w:r w:rsidRPr="00026965">
        <w:rPr>
          <w:color w:val="000000" w:themeColor="text1"/>
        </w:rPr>
        <w:t>relevant subject area. All work experience must be gained within the last 5 years</w:t>
      </w:r>
    </w:p>
    <w:p w14:paraId="25B11C66" w14:textId="77777777" w:rsidR="002D18C9" w:rsidRDefault="00E672D6" w:rsidP="00E2426E">
      <w:pPr>
        <w:pStyle w:val="BodyText"/>
        <w:spacing w:before="120" w:line="360" w:lineRule="auto"/>
        <w:ind w:left="1123" w:right="642"/>
        <w:rPr>
          <w:rFonts w:asciiTheme="minorHAnsi" w:hAnsiTheme="minorHAnsi" w:cstheme="minorHAnsi"/>
          <w:color w:val="000000" w:themeColor="text1"/>
        </w:rPr>
      </w:pPr>
      <w:r>
        <w:rPr>
          <w:rFonts w:asciiTheme="minorHAnsi" w:hAnsiTheme="minorHAnsi" w:cstheme="minorHAnsi"/>
          <w:color w:val="000000" w:themeColor="text1"/>
        </w:rPr>
        <w:t xml:space="preserve">Successful </w:t>
      </w:r>
      <w:r w:rsidR="00AB47A8">
        <w:rPr>
          <w:rFonts w:asciiTheme="minorHAnsi" w:hAnsiTheme="minorHAnsi" w:cstheme="minorHAnsi"/>
          <w:color w:val="000000" w:themeColor="text1"/>
        </w:rPr>
        <w:t>RPEL portfolios are graded as Pass, Merit or Distinction</w:t>
      </w:r>
      <w:r w:rsidR="002D18C9">
        <w:rPr>
          <w:rFonts w:asciiTheme="minorHAnsi" w:hAnsiTheme="minorHAnsi" w:cstheme="minorHAnsi"/>
          <w:color w:val="000000" w:themeColor="text1"/>
        </w:rPr>
        <w:t>. These grades are entered on the QBS under RPL.</w:t>
      </w:r>
    </w:p>
    <w:p w14:paraId="56B6FFCF" w14:textId="77777777" w:rsidR="00A02875" w:rsidRDefault="00A02875" w:rsidP="00835785">
      <w:pPr>
        <w:spacing w:line="360" w:lineRule="auto"/>
        <w:ind w:left="1123"/>
      </w:pPr>
    </w:p>
    <w:p w14:paraId="37A5731B" w14:textId="7219A7E7" w:rsidR="00A440EA" w:rsidRDefault="00A440EA" w:rsidP="00835785">
      <w:pPr>
        <w:spacing w:line="360" w:lineRule="auto"/>
        <w:ind w:left="1123"/>
      </w:pPr>
      <w:r>
        <w:t xml:space="preserve">See Figure </w:t>
      </w:r>
      <w:r w:rsidR="00317850">
        <w:t>2</w:t>
      </w:r>
      <w:r>
        <w:t xml:space="preserve"> </w:t>
      </w:r>
      <w:r w:rsidR="00BC3360">
        <w:t xml:space="preserve">(page 10) </w:t>
      </w:r>
      <w:r w:rsidR="00DA1B0D">
        <w:t>for Overview of RPEL Process at LMETB</w:t>
      </w:r>
      <w:r w:rsidR="00317850">
        <w:t>:</w:t>
      </w:r>
    </w:p>
    <w:p w14:paraId="071327DA" w14:textId="77777777" w:rsidR="00317850" w:rsidRDefault="00317850" w:rsidP="00835785">
      <w:pPr>
        <w:spacing w:line="360" w:lineRule="auto"/>
        <w:ind w:left="1123"/>
      </w:pPr>
    </w:p>
    <w:p w14:paraId="00F48276" w14:textId="77777777" w:rsidR="00317850" w:rsidRDefault="00317850" w:rsidP="00835785">
      <w:pPr>
        <w:spacing w:line="360" w:lineRule="auto"/>
        <w:ind w:left="1123"/>
      </w:pPr>
    </w:p>
    <w:p w14:paraId="3BE573A6" w14:textId="77777777" w:rsidR="00317850" w:rsidRDefault="00317850" w:rsidP="00835785">
      <w:pPr>
        <w:spacing w:line="360" w:lineRule="auto"/>
        <w:ind w:left="1123"/>
      </w:pPr>
    </w:p>
    <w:p w14:paraId="49B0CE4A" w14:textId="77777777" w:rsidR="00317850" w:rsidRDefault="00317850" w:rsidP="00835785">
      <w:pPr>
        <w:spacing w:line="360" w:lineRule="auto"/>
        <w:ind w:left="1123"/>
      </w:pPr>
    </w:p>
    <w:p w14:paraId="14F2896F" w14:textId="77777777" w:rsidR="00317850" w:rsidRDefault="00317850" w:rsidP="00835785">
      <w:pPr>
        <w:spacing w:line="360" w:lineRule="auto"/>
        <w:ind w:left="1123"/>
      </w:pPr>
    </w:p>
    <w:p w14:paraId="0C428B43" w14:textId="77777777" w:rsidR="00317850" w:rsidRDefault="00317850" w:rsidP="00835785">
      <w:pPr>
        <w:spacing w:line="360" w:lineRule="auto"/>
        <w:ind w:left="1123"/>
      </w:pPr>
    </w:p>
    <w:p w14:paraId="4A8E5640" w14:textId="77777777" w:rsidR="00317850" w:rsidRDefault="00317850" w:rsidP="00835785">
      <w:pPr>
        <w:spacing w:line="360" w:lineRule="auto"/>
        <w:ind w:left="1123"/>
      </w:pPr>
    </w:p>
    <w:p w14:paraId="199A7BC7" w14:textId="7B027EC5" w:rsidR="00E1522C" w:rsidRPr="00883460" w:rsidRDefault="001370B4" w:rsidP="001370B4">
      <w:pPr>
        <w:pStyle w:val="Heading1"/>
        <w:numPr>
          <w:ilvl w:val="0"/>
          <w:numId w:val="2"/>
        </w:numPr>
        <w:spacing w:line="360" w:lineRule="auto"/>
      </w:pPr>
      <w:r>
        <w:t>I</w:t>
      </w:r>
      <w:r w:rsidR="00E1522C" w:rsidRPr="00883460">
        <w:t>nformation for Learners</w:t>
      </w:r>
    </w:p>
    <w:p w14:paraId="2C90DB24" w14:textId="222C0337" w:rsidR="00932AAB" w:rsidRDefault="00932AAB" w:rsidP="00932AAB">
      <w:pPr>
        <w:pStyle w:val="Heading2"/>
        <w:spacing w:line="360" w:lineRule="auto"/>
      </w:pPr>
      <w:r>
        <w:tab/>
      </w:r>
      <w:r w:rsidRPr="00883460">
        <w:t>Criteria for making an RPL application</w:t>
      </w:r>
      <w:r>
        <w:t>.</w:t>
      </w:r>
    </w:p>
    <w:p w14:paraId="221E5A6F" w14:textId="31F8DDEA" w:rsidR="00764A07" w:rsidRPr="00883460" w:rsidRDefault="00764A07" w:rsidP="00764A07">
      <w:pPr>
        <w:spacing w:line="360" w:lineRule="auto"/>
        <w:ind w:left="1123"/>
      </w:pPr>
      <w:r w:rsidRPr="00883460">
        <w:t xml:space="preserve">All RPL applicants must enrol with LMETB.  All applicants must complete the required RPL forms.  </w:t>
      </w:r>
    </w:p>
    <w:p w14:paraId="01801B96" w14:textId="7AACA8B4" w:rsidR="00764A07" w:rsidRDefault="00764A07" w:rsidP="003A37AB">
      <w:pPr>
        <w:spacing w:line="360" w:lineRule="auto"/>
        <w:ind w:left="1123"/>
      </w:pPr>
      <w:r w:rsidRPr="00883460">
        <w:t xml:space="preserve">Formal Learning: For Previously Achieved Awards, Exemptions and Recognition of Prior Certified Learning (RPCL) the applicant must provide the original certificate for an award or component when making an application for RPL. They should also include all relevant programme details and their results.  Results notification will not suffice for an application.  Original certificates should be submitted to the Centre Manager, Programme Co-ordinator, RPL Co-ordinator, or Designated RPL Person.  A copy must be submitted as part of the RPL application to </w:t>
      </w:r>
      <w:hyperlink r:id="rId33" w:history="1">
        <w:r w:rsidR="003A37AB" w:rsidRPr="00043DB6">
          <w:rPr>
            <w:rStyle w:val="Hyperlink"/>
          </w:rPr>
          <w:t>qualityassurance@lmetb.ie</w:t>
        </w:r>
      </w:hyperlink>
      <w:r w:rsidR="003A37AB">
        <w:t xml:space="preserve">. </w:t>
      </w:r>
    </w:p>
    <w:p w14:paraId="3DDDAE22" w14:textId="0A2F2928" w:rsidR="00823B28" w:rsidRDefault="00823B28" w:rsidP="00823B28">
      <w:pPr>
        <w:pStyle w:val="Heading2"/>
        <w:spacing w:line="360" w:lineRule="auto"/>
      </w:pPr>
      <w:r>
        <w:tab/>
        <w:t xml:space="preserve">Documentation </w:t>
      </w:r>
    </w:p>
    <w:p w14:paraId="7C6E13E2" w14:textId="3335E221" w:rsidR="00823B28" w:rsidRDefault="00823B28" w:rsidP="00823B28">
      <w:pPr>
        <w:spacing w:line="360" w:lineRule="auto"/>
        <w:ind w:left="1123"/>
      </w:pPr>
      <w:r w:rsidRPr="00883460">
        <w:t xml:space="preserve">All RPL </w:t>
      </w:r>
      <w:r w:rsidR="00967C9B">
        <w:t xml:space="preserve">documents, RPL01, </w:t>
      </w:r>
      <w:r w:rsidR="00D57113" w:rsidRPr="00883460">
        <w:t>RPL02</w:t>
      </w:r>
      <w:r w:rsidR="00967C9B">
        <w:t xml:space="preserve"> and RPL03 are </w:t>
      </w:r>
      <w:r w:rsidR="00D57113" w:rsidRPr="00883460">
        <w:t xml:space="preserve">created as MS Word </w:t>
      </w:r>
      <w:r w:rsidR="00DE6379">
        <w:t>d</w:t>
      </w:r>
      <w:r w:rsidR="00D57113" w:rsidRPr="00883460">
        <w:t xml:space="preserve">ocuments. The templates are available as a hard copy from your centre. RPL resources, including all RPL </w:t>
      </w:r>
      <w:r w:rsidR="00DE6379">
        <w:t>f</w:t>
      </w:r>
      <w:r w:rsidR="00D57113" w:rsidRPr="00883460">
        <w:t>orms are available on the RPL Teams channel. Completed documents for learners should comply with all GDPR requirements</w:t>
      </w:r>
      <w:r w:rsidR="00DE6379">
        <w:t xml:space="preserve">. </w:t>
      </w:r>
    </w:p>
    <w:p w14:paraId="58C37A48" w14:textId="7292DAE4" w:rsidR="00823B28" w:rsidRDefault="00823B28" w:rsidP="00823B28">
      <w:pPr>
        <w:pStyle w:val="Heading2"/>
        <w:spacing w:line="360" w:lineRule="auto"/>
      </w:pPr>
      <w:r>
        <w:tab/>
        <w:t>Progression</w:t>
      </w:r>
    </w:p>
    <w:p w14:paraId="109E3BA4" w14:textId="594BC344" w:rsidR="00C14854" w:rsidRPr="00883460" w:rsidRDefault="00823B28" w:rsidP="00C14854">
      <w:pPr>
        <w:spacing w:line="360" w:lineRule="auto"/>
        <w:ind w:left="1123"/>
      </w:pPr>
      <w:r w:rsidRPr="00883460">
        <w:t xml:space="preserve">All </w:t>
      </w:r>
      <w:r w:rsidR="00C14854" w:rsidRPr="00883460">
        <w:t xml:space="preserve">Learners wishing to use exemptions and progress to a Higher Education Institute should check the requirements for their intended course as there may be limitations on awards received with exemptions. Guidance counsellors at LMETB centres are available to assist with this. </w:t>
      </w:r>
    </w:p>
    <w:p w14:paraId="27D7EDFF" w14:textId="73FA7779" w:rsidR="00823B28" w:rsidRDefault="00823B28" w:rsidP="00823B28">
      <w:pPr>
        <w:pStyle w:val="Heading2"/>
        <w:spacing w:line="360" w:lineRule="auto"/>
      </w:pPr>
      <w:r>
        <w:tab/>
      </w:r>
      <w:r w:rsidR="00C14854">
        <w:t>Timelines</w:t>
      </w:r>
    </w:p>
    <w:p w14:paraId="2E6BEB4B" w14:textId="642F3D66" w:rsidR="004A344E" w:rsidRDefault="004A344E" w:rsidP="004A344E">
      <w:pPr>
        <w:spacing w:line="360" w:lineRule="auto"/>
        <w:ind w:left="1123"/>
      </w:pPr>
      <w:r w:rsidRPr="00883460">
        <w:t>Prior to the start of a programme or a module, learners who wish to avail of RPL must notify their intentions to their tutor / teacher / instructor/RPL Designated person within 15 days of the commencement of a Module/Programme.</w:t>
      </w:r>
    </w:p>
    <w:p w14:paraId="40F4040E" w14:textId="1313AF28" w:rsidR="00590498" w:rsidRDefault="00590498" w:rsidP="007D705D">
      <w:pPr>
        <w:spacing w:line="360" w:lineRule="auto"/>
        <w:ind w:left="1123"/>
      </w:pPr>
      <w:r w:rsidRPr="00883460">
        <w:t>It is intended that all RPL applications are acknowledged and responded to within 10 days of submission. A full review and assessment of the RPL application will take longer to complete and approve. All required documentation/evidence must be provided by the applicant within 3 months of being accepted for Recognition of Prior Learning. If this deadline is not met, then they applicant must meet with the RPL Co-ordinator and agree a timeframe for submission. If work required has not been completed by the applicant within a period of 6 months from the initial commencement date, then the applicant must re-apply at the next assessment opportunity.</w:t>
      </w:r>
    </w:p>
    <w:p w14:paraId="0EB049FD" w14:textId="42702D45" w:rsidR="007D705D" w:rsidRDefault="007D705D" w:rsidP="007D705D">
      <w:pPr>
        <w:pStyle w:val="Heading2"/>
        <w:spacing w:line="360" w:lineRule="auto"/>
      </w:pPr>
      <w:r>
        <w:tab/>
        <w:t>Appeals</w:t>
      </w:r>
    </w:p>
    <w:p w14:paraId="2AF9E9AE" w14:textId="4C438151" w:rsidR="002F1FA4" w:rsidRDefault="002F1FA4" w:rsidP="002F1FA4">
      <w:pPr>
        <w:spacing w:line="360" w:lineRule="auto"/>
        <w:ind w:left="1123"/>
      </w:pPr>
      <w:r w:rsidRPr="00883460">
        <w:t>The learner can appeal the decision. This can be done according to the procedures outlined in LMETB’s Assessment Appeals Process</w:t>
      </w:r>
    </w:p>
    <w:p w14:paraId="1D198C72" w14:textId="5301D1E1" w:rsidR="002F1FA4" w:rsidRDefault="002F1FA4" w:rsidP="002F1FA4">
      <w:pPr>
        <w:pStyle w:val="Heading2"/>
        <w:spacing w:line="360" w:lineRule="auto"/>
      </w:pPr>
      <w:r>
        <w:tab/>
        <w:t>Work Placement</w:t>
      </w:r>
    </w:p>
    <w:p w14:paraId="47BF38F3" w14:textId="34CFFA68" w:rsidR="00072652" w:rsidRDefault="00072652" w:rsidP="00072652">
      <w:pPr>
        <w:spacing w:line="360" w:lineRule="auto"/>
        <w:ind w:left="1123"/>
      </w:pPr>
      <w:r w:rsidRPr="00883460">
        <w:t>When a learner w</w:t>
      </w:r>
      <w:r>
        <w:t xml:space="preserve">ishes to </w:t>
      </w:r>
      <w:r w:rsidRPr="00883460">
        <w:t>avail of RPL for an award that involved work placement (</w:t>
      </w:r>
      <w:r>
        <w:t>e.g.</w:t>
      </w:r>
      <w:r w:rsidRPr="00883460">
        <w:t xml:space="preserve"> Work Experience or Work Practice), the following must be noted:</w:t>
      </w:r>
    </w:p>
    <w:p w14:paraId="18135294" w14:textId="1453633F" w:rsidR="009C338F" w:rsidRDefault="003D03E3" w:rsidP="009C338F">
      <w:pPr>
        <w:pStyle w:val="ListParagraph"/>
        <w:numPr>
          <w:ilvl w:val="0"/>
          <w:numId w:val="7"/>
        </w:numPr>
      </w:pPr>
      <w:r>
        <w:t xml:space="preserve">The work placement </w:t>
      </w:r>
      <w:r w:rsidRPr="00883460">
        <w:t>experience achieved by the learner must be in the subject area of the award for which RPL is sought</w:t>
      </w:r>
    </w:p>
    <w:p w14:paraId="2B3F855D" w14:textId="77777777" w:rsidR="00726C43" w:rsidRDefault="00726C43" w:rsidP="00726C43">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rsidRPr="00883460">
        <w:t>The work placement experience achieved by the learner must be current and valid. The vocational area of the programme will determine currency and validity. For example, there may have been legislation or sectoral changes</w:t>
      </w:r>
    </w:p>
    <w:p w14:paraId="7DB0360C" w14:textId="423B0EDB" w:rsidR="00843561" w:rsidRPr="00883460" w:rsidRDefault="00843561" w:rsidP="008721EE">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ind w:hanging="357"/>
      </w:pPr>
      <w:r>
        <w:t>The p</w:t>
      </w:r>
      <w:r w:rsidRPr="00883460">
        <w:t>rogramme award descriptor must be referenced to determine the requirements of the award. This is particularly important for vocational awards</w:t>
      </w:r>
    </w:p>
    <w:p w14:paraId="573DECBF" w14:textId="67F872A2" w:rsidR="00843561" w:rsidRDefault="00843561" w:rsidP="00726C43">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t xml:space="preserve">Where </w:t>
      </w:r>
      <w:r w:rsidR="000214C0" w:rsidRPr="00883460">
        <w:t>the learner does not have the required placement experience, the learner must go out on work placement</w:t>
      </w:r>
    </w:p>
    <w:p w14:paraId="64EFEBED" w14:textId="191A58EB" w:rsidR="005856A6" w:rsidRDefault="005856A6" w:rsidP="00726C43">
      <w:pPr>
        <w:pStyle w:val="ListParagraph"/>
        <w:numPr>
          <w:ilvl w:val="0"/>
          <w:numId w:val="7"/>
        </w:numPr>
        <w:tabs>
          <w:tab w:val="clear" w:pos="0"/>
          <w:tab w:val="clear" w:pos="1123"/>
          <w:tab w:val="clear" w:pos="2245"/>
          <w:tab w:val="clear" w:pos="3368"/>
          <w:tab w:val="clear" w:pos="4491"/>
          <w:tab w:val="clear" w:pos="5613"/>
          <w:tab w:val="clear" w:pos="6736"/>
          <w:tab w:val="clear" w:pos="7859"/>
          <w:tab w:val="clear" w:pos="8981"/>
          <w:tab w:val="clear" w:pos="9866"/>
        </w:tabs>
        <w:spacing w:after="0" w:line="360" w:lineRule="auto"/>
      </w:pPr>
      <w:r>
        <w:t xml:space="preserve">Only </w:t>
      </w:r>
      <w:r w:rsidR="000B3A16" w:rsidRPr="00883460">
        <w:t>learners that have achieved all elements of the program can be submitted for certification</w:t>
      </w:r>
    </w:p>
    <w:p w14:paraId="6C188CE5" w14:textId="612F7186" w:rsidR="00EE468E" w:rsidRDefault="000B3A16" w:rsidP="00EE468E">
      <w:pPr>
        <w:spacing w:line="360" w:lineRule="auto"/>
        <w:ind w:left="1123"/>
      </w:pPr>
      <w:r>
        <w:t>N.B</w:t>
      </w:r>
      <w:r w:rsidR="00EE468E">
        <w:t xml:space="preserve">. </w:t>
      </w:r>
      <w:r>
        <w:t xml:space="preserve">Centres </w:t>
      </w:r>
      <w:r w:rsidR="00EE468E" w:rsidRPr="00883460">
        <w:t>must not submit learners on QBS for full programme awards unless they meet all the requirements of that award. For example, the number of hours required for work placement detailed in the programme award descriptor must have been achieved by the learner.  For Example, for ELC this is 150 hours of placement per level.</w:t>
      </w:r>
    </w:p>
    <w:p w14:paraId="4D4AF530" w14:textId="35B71EF4" w:rsidR="00C37063" w:rsidRDefault="00E70618" w:rsidP="00F37D76">
      <w:pPr>
        <w:spacing w:line="360" w:lineRule="auto"/>
        <w:ind w:left="1123"/>
      </w:pPr>
      <w:r>
        <w:t xml:space="preserve">This policy </w:t>
      </w:r>
      <w:r w:rsidR="00A529D6">
        <w:t xml:space="preserve">is subject to </w:t>
      </w:r>
      <w:r w:rsidR="00387691">
        <w:t xml:space="preserve">periodic </w:t>
      </w:r>
      <w:r w:rsidR="00A529D6">
        <w:t>review</w:t>
      </w:r>
      <w:r w:rsidR="00387691">
        <w:t>.</w:t>
      </w:r>
    </w:p>
    <w:p w14:paraId="76A8A692" w14:textId="527A996C" w:rsidR="00387691" w:rsidRPr="00883460" w:rsidRDefault="00387691" w:rsidP="00DD3EB5">
      <w:pPr>
        <w:pStyle w:val="Heading2"/>
        <w:tabs>
          <w:tab w:val="clear" w:pos="0"/>
        </w:tabs>
      </w:pPr>
      <w:r w:rsidRPr="00883460">
        <w:t xml:space="preserve">Supplementary Documents </w:t>
      </w:r>
    </w:p>
    <w:p w14:paraId="3F0B3742" w14:textId="77777777" w:rsidR="00387691" w:rsidRPr="00883460" w:rsidRDefault="00387691" w:rsidP="00387691">
      <w:pPr>
        <w:spacing w:line="360" w:lineRule="auto"/>
      </w:pPr>
      <w:hyperlink r:id="rId34" w:history="1">
        <w:r w:rsidRPr="00883460">
          <w:rPr>
            <w:rStyle w:val="Hyperlink"/>
          </w:rPr>
          <w:t>https://www.fess.ie/images/stories/Assessment/RecognitionOfPriorLearningforQQIDec14.pdf</w:t>
        </w:r>
      </w:hyperlink>
    </w:p>
    <w:p w14:paraId="2C53C182" w14:textId="77777777" w:rsidR="00387691" w:rsidRPr="00883460" w:rsidRDefault="00387691" w:rsidP="00387691">
      <w:pPr>
        <w:spacing w:line="360" w:lineRule="auto"/>
      </w:pPr>
      <w:hyperlink r:id="rId35" w:history="1">
        <w:r w:rsidRPr="00883460">
          <w:rPr>
            <w:rStyle w:val="Hyperlink"/>
          </w:rPr>
          <w:t>ETBI RPL Conference: Mainstreaming RPL in the ETB FET context</w:t>
        </w:r>
      </w:hyperlink>
    </w:p>
    <w:p w14:paraId="32B3124F" w14:textId="70111C9C" w:rsidR="001D4503" w:rsidRDefault="001D4503" w:rsidP="00387691">
      <w:pPr>
        <w:spacing w:line="360" w:lineRule="auto"/>
      </w:pPr>
      <w:hyperlink r:id="rId36" w:history="1">
        <w:r w:rsidRPr="00CF38F6">
          <w:rPr>
            <w:rStyle w:val="Hyperlink"/>
          </w:rPr>
          <w:t>QQI Policy Restatement Policy and Criteria for Access, Transfer and Progression in Relation to Learners for Providers of Further and Higher Education and Training</w:t>
        </w:r>
      </w:hyperlink>
    </w:p>
    <w:p w14:paraId="63D9F149" w14:textId="0235DD31" w:rsidR="00387691" w:rsidRPr="00883460" w:rsidRDefault="00387691" w:rsidP="00387691">
      <w:pPr>
        <w:spacing w:line="360" w:lineRule="auto"/>
        <w:rPr>
          <w:rStyle w:val="Hyperlink"/>
        </w:rPr>
      </w:pPr>
      <w:r w:rsidRPr="00883460">
        <w:fldChar w:fldCharType="begin"/>
      </w:r>
      <w:r w:rsidRPr="00883460">
        <w:instrText>HYPERLINK "https://www.qqi.ie/sites/default/files/2021-09/principles-and-operational-guidelines-for-rpl-2005.pdf" \t "_blank"</w:instrText>
      </w:r>
      <w:r w:rsidRPr="00883460">
        <w:fldChar w:fldCharType="separate"/>
      </w:r>
      <w:r w:rsidRPr="00883460">
        <w:rPr>
          <w:rStyle w:val="Hyperlink"/>
        </w:rPr>
        <w:t>Principles and Operational Guidelines for the Recognition of Prior Learning in Further and Higher Education and Training; June 2005</w:t>
      </w:r>
      <w:r w:rsidR="00E66B91">
        <w:rPr>
          <w:rStyle w:val="Hyperlink"/>
        </w:rPr>
        <w:t xml:space="preserve">  </w:t>
      </w:r>
    </w:p>
    <w:p w14:paraId="7F6743B9" w14:textId="77777777" w:rsidR="002E33DB" w:rsidRDefault="00387691" w:rsidP="002E33DB">
      <w:pPr>
        <w:spacing w:line="360" w:lineRule="auto"/>
      </w:pPr>
      <w:r w:rsidRPr="00883460">
        <w:fldChar w:fldCharType="end"/>
      </w:r>
      <w:hyperlink r:id="rId37" w:history="1">
        <w:r w:rsidR="002E33DB" w:rsidRPr="002F4F05">
          <w:rPr>
            <w:rStyle w:val="Hyperlink"/>
          </w:rPr>
          <w:t>Statutory Quality Assurance Guidelines developed by QQI for use by all Providers</w:t>
        </w:r>
      </w:hyperlink>
    </w:p>
    <w:p w14:paraId="3B0A7734" w14:textId="379E0DDD" w:rsidR="002E33DB" w:rsidRDefault="002E33DB" w:rsidP="002E33DB">
      <w:pPr>
        <w:spacing w:line="360" w:lineRule="auto"/>
      </w:pPr>
    </w:p>
    <w:p w14:paraId="6BD0D0CF" w14:textId="74FD54C6" w:rsidR="00B31046" w:rsidRDefault="00B31046" w:rsidP="00387691">
      <w:pPr>
        <w:spacing w:line="360" w:lineRule="auto"/>
      </w:pPr>
      <w:r>
        <w:t xml:space="preserve"> </w:t>
      </w:r>
    </w:p>
    <w:p w14:paraId="1B8BDF22" w14:textId="66639A40" w:rsidR="00387691" w:rsidRPr="00883460" w:rsidRDefault="00387691" w:rsidP="00387691">
      <w:pPr>
        <w:spacing w:line="360" w:lineRule="auto"/>
        <w:rPr>
          <w:rStyle w:val="Hyperlink"/>
        </w:rPr>
      </w:pPr>
      <w:r w:rsidRPr="00883460">
        <w:fldChar w:fldCharType="begin"/>
      </w:r>
      <w:r w:rsidRPr="00883460">
        <w:instrText>HYPERLINK "https://qsdocs.qqi.ie/Publications/Publications/Initial_Validation_policy_7_10_13.pdf" \t "_blank"</w:instrText>
      </w:r>
      <w:r w:rsidRPr="00883460">
        <w:fldChar w:fldCharType="separate"/>
      </w:r>
      <w:r w:rsidRPr="00883460">
        <w:rPr>
          <w:rStyle w:val="Hyperlink"/>
        </w:rPr>
        <w:t>Policies and criteria for the validation of programmes of education and training; November 2017/QP.17-V1.03 © QQI</w:t>
      </w:r>
    </w:p>
    <w:p w14:paraId="6D3DB60D" w14:textId="662E2A58" w:rsidR="00781D65" w:rsidRDefault="00387691" w:rsidP="00387691">
      <w:pPr>
        <w:spacing w:line="360" w:lineRule="auto"/>
      </w:pPr>
      <w:r w:rsidRPr="00883460">
        <w:fldChar w:fldCharType="end"/>
      </w:r>
      <w:hyperlink r:id="rId38" w:tgtFrame="_blank" w:history="1">
        <w:r w:rsidRPr="00883460">
          <w:rPr>
            <w:rStyle w:val="Hyperlink"/>
          </w:rPr>
          <w:t>Quality Assuring Assessment Guidelines for Providers Revised 2013 (Version 2 - revised 2018*)</w:t>
        </w:r>
      </w:hyperlink>
    </w:p>
    <w:p w14:paraId="52AFB62C" w14:textId="7C114EB3" w:rsidR="008C7E8B" w:rsidRDefault="008C7E8B" w:rsidP="00387691">
      <w:pPr>
        <w:spacing w:line="360" w:lineRule="auto"/>
      </w:pPr>
    </w:p>
    <w:p w14:paraId="78C92444" w14:textId="77777777" w:rsidR="001E5298" w:rsidRDefault="001E5298" w:rsidP="00387691">
      <w:pPr>
        <w:spacing w:line="360" w:lineRule="auto"/>
      </w:pPr>
    </w:p>
    <w:p w14:paraId="3229F549" w14:textId="77777777" w:rsidR="00DE4CB9" w:rsidRDefault="0044006C">
      <w:pPr>
        <w:tabs>
          <w:tab w:val="clear" w:pos="0"/>
          <w:tab w:val="clear" w:pos="1123"/>
          <w:tab w:val="clear" w:pos="2245"/>
          <w:tab w:val="clear" w:pos="3368"/>
          <w:tab w:val="clear" w:pos="4491"/>
          <w:tab w:val="clear" w:pos="5613"/>
          <w:tab w:val="clear" w:pos="6736"/>
          <w:tab w:val="clear" w:pos="7859"/>
          <w:tab w:val="clear" w:pos="8981"/>
          <w:tab w:val="clear" w:pos="9866"/>
        </w:tabs>
        <w:spacing w:after="240"/>
      </w:pPr>
      <w:r>
        <w:br w:type="page"/>
      </w:r>
    </w:p>
    <w:p w14:paraId="38FF5B5F" w14:textId="77777777" w:rsidR="008C7E8B" w:rsidRDefault="008C7E8B">
      <w:pPr>
        <w:tabs>
          <w:tab w:val="clear" w:pos="0"/>
          <w:tab w:val="clear" w:pos="1123"/>
          <w:tab w:val="clear" w:pos="2245"/>
          <w:tab w:val="clear" w:pos="3368"/>
          <w:tab w:val="clear" w:pos="4491"/>
          <w:tab w:val="clear" w:pos="5613"/>
          <w:tab w:val="clear" w:pos="6736"/>
          <w:tab w:val="clear" w:pos="7859"/>
          <w:tab w:val="clear" w:pos="8981"/>
          <w:tab w:val="clear" w:pos="9866"/>
        </w:tabs>
        <w:spacing w:after="240"/>
      </w:pPr>
    </w:p>
    <w:tbl>
      <w:tblPr>
        <w:tblStyle w:val="LMETBTable"/>
        <w:tblW w:w="5000" w:type="pct"/>
        <w:tblLook w:val="04A0" w:firstRow="1" w:lastRow="0" w:firstColumn="1" w:lastColumn="0" w:noHBand="0" w:noVBand="1"/>
      </w:tblPr>
      <w:tblGrid>
        <w:gridCol w:w="2332"/>
        <w:gridCol w:w="2416"/>
        <w:gridCol w:w="2554"/>
        <w:gridCol w:w="2552"/>
      </w:tblGrid>
      <w:tr w:rsidR="00DE4CB9" w:rsidRPr="00DF49DE" w14:paraId="2B3F4CD7" w14:textId="77777777" w:rsidTr="00866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pct"/>
          </w:tcPr>
          <w:p w14:paraId="0EB3CFA2" w14:textId="77777777" w:rsidR="00DE4CB9" w:rsidRPr="00DF49DE" w:rsidRDefault="00DE4CB9" w:rsidP="00866DED">
            <w:r w:rsidRPr="00DF49DE">
              <w:t>Issue Number</w:t>
            </w:r>
          </w:p>
        </w:tc>
        <w:tc>
          <w:tcPr>
            <w:tcW w:w="1226" w:type="pct"/>
          </w:tcPr>
          <w:p w14:paraId="233132B9" w14:textId="77777777" w:rsidR="00DE4CB9" w:rsidRPr="00DF49DE" w:rsidRDefault="00DE4CB9" w:rsidP="00866DED">
            <w:pPr>
              <w:cnfStyle w:val="100000000000" w:firstRow="1" w:lastRow="0" w:firstColumn="0" w:lastColumn="0" w:oddVBand="0" w:evenVBand="0" w:oddHBand="0" w:evenHBand="0" w:firstRowFirstColumn="0" w:firstRowLastColumn="0" w:lastRowFirstColumn="0" w:lastRowLastColumn="0"/>
            </w:pPr>
            <w:r w:rsidRPr="00DF49DE">
              <w:t>Effective Date</w:t>
            </w:r>
          </w:p>
        </w:tc>
        <w:tc>
          <w:tcPr>
            <w:tcW w:w="1296" w:type="pct"/>
          </w:tcPr>
          <w:p w14:paraId="3173B7E1" w14:textId="77777777" w:rsidR="00DE4CB9" w:rsidRPr="00DF49DE" w:rsidRDefault="00DE4CB9" w:rsidP="00866DED">
            <w:pPr>
              <w:cnfStyle w:val="100000000000" w:firstRow="1" w:lastRow="0" w:firstColumn="0" w:lastColumn="0" w:oddVBand="0" w:evenVBand="0" w:oddHBand="0" w:evenHBand="0" w:firstRowFirstColumn="0" w:firstRowLastColumn="0" w:lastRowFirstColumn="0" w:lastRowLastColumn="0"/>
            </w:pPr>
            <w:r w:rsidRPr="00DF49DE">
              <w:t>Amendments</w:t>
            </w:r>
          </w:p>
        </w:tc>
        <w:tc>
          <w:tcPr>
            <w:tcW w:w="1296" w:type="pct"/>
          </w:tcPr>
          <w:p w14:paraId="3F61EFF4" w14:textId="77777777" w:rsidR="00DE4CB9" w:rsidRPr="00DF49DE" w:rsidRDefault="00DE4CB9" w:rsidP="00866DED">
            <w:pPr>
              <w:cnfStyle w:val="100000000000" w:firstRow="1" w:lastRow="0" w:firstColumn="0" w:lastColumn="0" w:oddVBand="0" w:evenVBand="0" w:oddHBand="0" w:evenHBand="0" w:firstRowFirstColumn="0" w:firstRowLastColumn="0" w:lastRowFirstColumn="0" w:lastRowLastColumn="0"/>
            </w:pPr>
            <w:r w:rsidRPr="00DF49DE">
              <w:t>Reason for Amendments</w:t>
            </w:r>
          </w:p>
        </w:tc>
      </w:tr>
      <w:tr w:rsidR="00DE4CB9" w:rsidRPr="00DF49DE" w14:paraId="568BC7B2" w14:textId="77777777" w:rsidTr="00866DED">
        <w:tc>
          <w:tcPr>
            <w:cnfStyle w:val="001000000000" w:firstRow="0" w:lastRow="0" w:firstColumn="1" w:lastColumn="0" w:oddVBand="0" w:evenVBand="0" w:oddHBand="0" w:evenHBand="0" w:firstRowFirstColumn="0" w:firstRowLastColumn="0" w:lastRowFirstColumn="0" w:lastRowLastColumn="0"/>
            <w:tcW w:w="1183" w:type="pct"/>
          </w:tcPr>
          <w:p w14:paraId="3673AED8" w14:textId="77777777" w:rsidR="00DE4CB9" w:rsidRPr="00DF49DE" w:rsidRDefault="00DE4CB9" w:rsidP="00866DED">
            <w:r>
              <w:t>2</w:t>
            </w:r>
          </w:p>
        </w:tc>
        <w:tc>
          <w:tcPr>
            <w:tcW w:w="1226" w:type="pct"/>
          </w:tcPr>
          <w:p w14:paraId="0F076D0A" w14:textId="77777777" w:rsidR="00DE4CB9" w:rsidRPr="00DF49DE" w:rsidRDefault="00DE4CB9" w:rsidP="00866DED">
            <w:pPr>
              <w:cnfStyle w:val="000000000000" w:firstRow="0" w:lastRow="0" w:firstColumn="0" w:lastColumn="0" w:oddVBand="0" w:evenVBand="0" w:oddHBand="0" w:evenHBand="0" w:firstRowFirstColumn="0" w:firstRowLastColumn="0" w:lastRowFirstColumn="0" w:lastRowLastColumn="0"/>
            </w:pPr>
            <w:r>
              <w:t>26.02.2026</w:t>
            </w:r>
          </w:p>
        </w:tc>
        <w:tc>
          <w:tcPr>
            <w:tcW w:w="1296" w:type="pct"/>
          </w:tcPr>
          <w:p w14:paraId="2AEEC092" w14:textId="77777777" w:rsidR="00DE4CB9" w:rsidRPr="00DF49DE" w:rsidRDefault="00DE4CB9" w:rsidP="00866DED">
            <w:pPr>
              <w:cnfStyle w:val="000000000000" w:firstRow="0" w:lastRow="0" w:firstColumn="0" w:lastColumn="0" w:oddVBand="0" w:evenVBand="0" w:oddHBand="0" w:evenHBand="0" w:firstRowFirstColumn="0" w:firstRowLastColumn="0" w:lastRowFirstColumn="0" w:lastRowLastColumn="0"/>
            </w:pPr>
            <w:r>
              <w:t>RPEL</w:t>
            </w:r>
          </w:p>
        </w:tc>
        <w:tc>
          <w:tcPr>
            <w:tcW w:w="1296" w:type="pct"/>
          </w:tcPr>
          <w:p w14:paraId="245E73C3" w14:textId="77777777" w:rsidR="00DE4CB9" w:rsidRPr="00DF49DE" w:rsidRDefault="00DE4CB9" w:rsidP="00866DED">
            <w:pPr>
              <w:cnfStyle w:val="000000000000" w:firstRow="0" w:lastRow="0" w:firstColumn="0" w:lastColumn="0" w:oddVBand="0" w:evenVBand="0" w:oddHBand="0" w:evenHBand="0" w:firstRowFirstColumn="0" w:firstRowLastColumn="0" w:lastRowFirstColumn="0" w:lastRowLastColumn="0"/>
            </w:pPr>
            <w:r>
              <w:t>To strengthen RPEL procedure within LMETB</w:t>
            </w:r>
          </w:p>
        </w:tc>
      </w:tr>
    </w:tbl>
    <w:p w14:paraId="6DE37A34" w14:textId="21F0E911" w:rsidR="0044006C" w:rsidRDefault="0044006C">
      <w:pPr>
        <w:tabs>
          <w:tab w:val="clear" w:pos="0"/>
          <w:tab w:val="clear" w:pos="1123"/>
          <w:tab w:val="clear" w:pos="2245"/>
          <w:tab w:val="clear" w:pos="3368"/>
          <w:tab w:val="clear" w:pos="4491"/>
          <w:tab w:val="clear" w:pos="5613"/>
          <w:tab w:val="clear" w:pos="6736"/>
          <w:tab w:val="clear" w:pos="7859"/>
          <w:tab w:val="clear" w:pos="8981"/>
          <w:tab w:val="clear" w:pos="9866"/>
        </w:tabs>
        <w:spacing w:after="240"/>
      </w:pPr>
    </w:p>
    <w:p w14:paraId="453F211F" w14:textId="77777777" w:rsidR="0044006C" w:rsidRDefault="0044006C" w:rsidP="00387691">
      <w:pPr>
        <w:spacing w:line="360" w:lineRule="auto"/>
        <w:sectPr w:rsidR="0044006C" w:rsidSect="004917F7">
          <w:footerReference w:type="default" r:id="rId39"/>
          <w:pgSz w:w="11906" w:h="16838" w:code="9"/>
          <w:pgMar w:top="1191" w:right="1021" w:bottom="1474" w:left="1021" w:header="1191" w:footer="1474" w:gutter="0"/>
          <w:cols w:space="244"/>
          <w:titlePg/>
          <w:docGrid w:linePitch="360"/>
        </w:sectPr>
      </w:pPr>
    </w:p>
    <w:p w14:paraId="4CD501F4" w14:textId="3B70543C" w:rsidR="0044006C" w:rsidRPr="003B7611" w:rsidRDefault="0044006C" w:rsidP="0044006C">
      <w:pPr>
        <w:spacing w:line="360" w:lineRule="auto"/>
        <w:rPr>
          <w:i/>
          <w:iCs/>
          <w:color w:val="0B8B8F" w:themeColor="accent5"/>
        </w:rPr>
      </w:pPr>
      <w:bookmarkStart w:id="0" w:name="_Ref50985395"/>
      <w:r w:rsidRPr="003B7611">
        <w:rPr>
          <w:i/>
          <w:iCs/>
          <w:color w:val="0B8B8F" w:themeColor="accent5"/>
        </w:rPr>
        <w:t xml:space="preserve">Table </w:t>
      </w:r>
      <w:r w:rsidRPr="003B7611">
        <w:rPr>
          <w:i/>
          <w:iCs/>
          <w:color w:val="0B8B8F" w:themeColor="accent5"/>
        </w:rPr>
        <w:fldChar w:fldCharType="begin"/>
      </w:r>
      <w:r w:rsidRPr="003B7611">
        <w:rPr>
          <w:i/>
          <w:iCs/>
          <w:color w:val="0B8B8F" w:themeColor="accent5"/>
        </w:rPr>
        <w:instrText xml:space="preserve"> SEQ Table \* ARABIC </w:instrText>
      </w:r>
      <w:r w:rsidRPr="003B7611">
        <w:rPr>
          <w:i/>
          <w:iCs/>
          <w:color w:val="0B8B8F" w:themeColor="accent5"/>
        </w:rPr>
        <w:fldChar w:fldCharType="separate"/>
      </w:r>
      <w:r w:rsidR="00AC6AE4">
        <w:rPr>
          <w:i/>
          <w:iCs/>
          <w:noProof/>
          <w:color w:val="0B8B8F" w:themeColor="accent5"/>
        </w:rPr>
        <w:t>1</w:t>
      </w:r>
      <w:r w:rsidRPr="003B7611">
        <w:rPr>
          <w:i/>
          <w:iCs/>
          <w:color w:val="0B8B8F" w:themeColor="accent5"/>
        </w:rPr>
        <w:fldChar w:fldCharType="end"/>
      </w:r>
      <w:r w:rsidRPr="003B7611">
        <w:rPr>
          <w:i/>
          <w:iCs/>
          <w:color w:val="0B8B8F" w:themeColor="accent5"/>
        </w:rPr>
        <w:t xml:space="preserve"> Key roles in the RPL process</w:t>
      </w:r>
      <w:bookmarkEnd w:id="0"/>
    </w:p>
    <w:tbl>
      <w:tblPr>
        <w:tblStyle w:val="TableGrid"/>
        <w:tblW w:w="0" w:type="auto"/>
        <w:tblInd w:w="-856" w:type="dxa"/>
        <w:tblLook w:val="04A0" w:firstRow="1" w:lastRow="0" w:firstColumn="1" w:lastColumn="0" w:noHBand="0" w:noVBand="1"/>
        <w:tblCaption w:val="Table 1 Roles in RPL process"/>
      </w:tblPr>
      <w:tblGrid>
        <w:gridCol w:w="3750"/>
        <w:gridCol w:w="3818"/>
        <w:gridCol w:w="4228"/>
        <w:gridCol w:w="3223"/>
      </w:tblGrid>
      <w:tr w:rsidR="0044006C" w:rsidRPr="00883460" w14:paraId="7B6A593F" w14:textId="77777777" w:rsidTr="0044006C">
        <w:trPr>
          <w:tblHeader/>
        </w:trPr>
        <w:tc>
          <w:tcPr>
            <w:tcW w:w="0" w:type="auto"/>
            <w:shd w:val="clear" w:color="auto" w:fill="D9D9D9" w:themeFill="background1" w:themeFillShade="D9"/>
          </w:tcPr>
          <w:p w14:paraId="1CC962AD" w14:textId="77777777" w:rsidR="0044006C" w:rsidRPr="00883460" w:rsidRDefault="0044006C" w:rsidP="00B058F7">
            <w:pPr>
              <w:spacing w:line="360" w:lineRule="auto"/>
            </w:pPr>
            <w:r w:rsidRPr="00883460">
              <w:t>RPL Coordinator / RPL Designated Staff</w:t>
            </w:r>
          </w:p>
        </w:tc>
        <w:tc>
          <w:tcPr>
            <w:tcW w:w="0" w:type="auto"/>
            <w:shd w:val="clear" w:color="auto" w:fill="D9D9D9" w:themeFill="background1" w:themeFillShade="D9"/>
          </w:tcPr>
          <w:p w14:paraId="74DB3B12" w14:textId="77777777" w:rsidR="0044006C" w:rsidRPr="00883460" w:rsidRDefault="0044006C" w:rsidP="00B058F7">
            <w:pPr>
              <w:spacing w:line="360" w:lineRule="auto"/>
            </w:pPr>
            <w:r w:rsidRPr="00883460">
              <w:t>RPL Mentor</w:t>
            </w:r>
          </w:p>
        </w:tc>
        <w:tc>
          <w:tcPr>
            <w:tcW w:w="0" w:type="auto"/>
            <w:shd w:val="clear" w:color="auto" w:fill="D9D9D9" w:themeFill="background1" w:themeFillShade="D9"/>
          </w:tcPr>
          <w:p w14:paraId="19761289" w14:textId="77777777" w:rsidR="0044006C" w:rsidRPr="00883460" w:rsidRDefault="0044006C" w:rsidP="00B058F7">
            <w:pPr>
              <w:spacing w:line="360" w:lineRule="auto"/>
            </w:pPr>
            <w:r w:rsidRPr="00883460">
              <w:t>RPL Assessor</w:t>
            </w:r>
          </w:p>
        </w:tc>
        <w:tc>
          <w:tcPr>
            <w:tcW w:w="0" w:type="auto"/>
            <w:shd w:val="clear" w:color="auto" w:fill="D9D9D9" w:themeFill="background1" w:themeFillShade="D9"/>
          </w:tcPr>
          <w:p w14:paraId="61B1C1F2" w14:textId="77777777" w:rsidR="0044006C" w:rsidRPr="00883460" w:rsidRDefault="0044006C" w:rsidP="00B058F7">
            <w:pPr>
              <w:spacing w:line="360" w:lineRule="auto"/>
            </w:pPr>
            <w:r w:rsidRPr="00883460">
              <w:t>Applicant</w:t>
            </w:r>
          </w:p>
        </w:tc>
      </w:tr>
      <w:tr w:rsidR="0044006C" w:rsidRPr="00883460" w14:paraId="2FE8C4E1" w14:textId="77777777" w:rsidTr="0044006C">
        <w:tc>
          <w:tcPr>
            <w:tcW w:w="0" w:type="auto"/>
          </w:tcPr>
          <w:p w14:paraId="39EEBB26" w14:textId="77777777" w:rsidR="0044006C" w:rsidRPr="00883460" w:rsidRDefault="0044006C" w:rsidP="00B058F7">
            <w:pPr>
              <w:spacing w:line="360" w:lineRule="auto"/>
            </w:pPr>
            <w:r w:rsidRPr="00883460">
              <w:t>Manages the RPL Programme in line with LMETB policies</w:t>
            </w:r>
          </w:p>
        </w:tc>
        <w:tc>
          <w:tcPr>
            <w:tcW w:w="0" w:type="auto"/>
          </w:tcPr>
          <w:p w14:paraId="168E84FD" w14:textId="77777777" w:rsidR="0044006C" w:rsidRPr="00883460" w:rsidRDefault="0044006C" w:rsidP="00B058F7">
            <w:pPr>
              <w:spacing w:line="360" w:lineRule="auto"/>
            </w:pPr>
            <w:r w:rsidRPr="00883460">
              <w:t xml:space="preserve">Provide appropriate guidance and support to the applicant equivalent. This support reflects the level of support available to conventional learners at the same level in the NFQ </w:t>
            </w:r>
          </w:p>
        </w:tc>
        <w:tc>
          <w:tcPr>
            <w:tcW w:w="0" w:type="auto"/>
          </w:tcPr>
          <w:p w14:paraId="74908BC3" w14:textId="77777777" w:rsidR="0044006C" w:rsidRPr="00883460" w:rsidRDefault="0044006C" w:rsidP="00B058F7">
            <w:pPr>
              <w:spacing w:line="360" w:lineRule="auto"/>
            </w:pPr>
            <w:r w:rsidRPr="00883460">
              <w:t>Examine the evidence presented by a potential applicant to determine if it is sufficient to support an application for RPL</w:t>
            </w:r>
          </w:p>
        </w:tc>
        <w:tc>
          <w:tcPr>
            <w:tcW w:w="0" w:type="auto"/>
          </w:tcPr>
          <w:p w14:paraId="684EBE56" w14:textId="77777777" w:rsidR="0044006C" w:rsidRPr="00883460" w:rsidRDefault="0044006C" w:rsidP="00B058F7">
            <w:pPr>
              <w:spacing w:line="360" w:lineRule="auto"/>
            </w:pPr>
            <w:r w:rsidRPr="00883460">
              <w:t xml:space="preserve">Submit their claim for RPL on the relevant RPL Application Form to the RPL Coordinator within 10 working days of module commencement </w:t>
            </w:r>
          </w:p>
        </w:tc>
      </w:tr>
      <w:tr w:rsidR="0044006C" w:rsidRPr="00883460" w14:paraId="5DF84133" w14:textId="77777777" w:rsidTr="0044006C">
        <w:tc>
          <w:tcPr>
            <w:tcW w:w="0" w:type="auto"/>
          </w:tcPr>
          <w:p w14:paraId="0FD5CB33" w14:textId="77777777" w:rsidR="0044006C" w:rsidRPr="00883460" w:rsidRDefault="0044006C" w:rsidP="00B058F7">
            <w:pPr>
              <w:spacing w:line="360" w:lineRule="auto"/>
            </w:pPr>
            <w:r w:rsidRPr="00883460">
              <w:t>Ensures QA standards are maintained by liaising with the QA department in LMETB</w:t>
            </w:r>
          </w:p>
        </w:tc>
        <w:tc>
          <w:tcPr>
            <w:tcW w:w="0" w:type="auto"/>
          </w:tcPr>
          <w:p w14:paraId="17E126BE" w14:textId="77777777" w:rsidR="0044006C" w:rsidRPr="00883460" w:rsidRDefault="0044006C" w:rsidP="00B058F7">
            <w:pPr>
              <w:spacing w:line="360" w:lineRule="auto"/>
            </w:pPr>
            <w:r w:rsidRPr="00883460">
              <w:t>Support applicant to understand the RPL process, award/component specifications and learning outcomes</w:t>
            </w:r>
          </w:p>
        </w:tc>
        <w:tc>
          <w:tcPr>
            <w:tcW w:w="0" w:type="auto"/>
          </w:tcPr>
          <w:p w14:paraId="3397F7E1" w14:textId="77777777" w:rsidR="0044006C" w:rsidRPr="00883460" w:rsidRDefault="0044006C" w:rsidP="00B058F7">
            <w:pPr>
              <w:spacing w:line="360" w:lineRule="auto"/>
            </w:pPr>
            <w:r w:rsidRPr="00883460">
              <w:t>Determine that the evidence presented is consistent with the NFQ level, the spirit and standards of an award or component.</w:t>
            </w:r>
          </w:p>
        </w:tc>
        <w:tc>
          <w:tcPr>
            <w:tcW w:w="0" w:type="auto"/>
          </w:tcPr>
          <w:p w14:paraId="680D36B2" w14:textId="77777777" w:rsidR="0044006C" w:rsidRPr="00883460" w:rsidRDefault="0044006C" w:rsidP="00B058F7">
            <w:pPr>
              <w:spacing w:line="360" w:lineRule="auto"/>
            </w:pPr>
            <w:r w:rsidRPr="00883460">
              <w:t>Engage with the RPL Coordinator, RPL Mentor and Assessor as appropriate to complete the application</w:t>
            </w:r>
          </w:p>
        </w:tc>
      </w:tr>
      <w:tr w:rsidR="0044006C" w:rsidRPr="00883460" w14:paraId="5DC7E400" w14:textId="77777777" w:rsidTr="0044006C">
        <w:tc>
          <w:tcPr>
            <w:tcW w:w="0" w:type="auto"/>
          </w:tcPr>
          <w:p w14:paraId="17EA2902" w14:textId="77777777" w:rsidR="0044006C" w:rsidRPr="00883460" w:rsidRDefault="0044006C" w:rsidP="00B058F7">
            <w:pPr>
              <w:spacing w:line="360" w:lineRule="auto"/>
            </w:pPr>
            <w:r w:rsidRPr="00883460">
              <w:t>Ensures that all staff and applicants are made aware of and adhere to RPL policy and RPL requirements</w:t>
            </w:r>
          </w:p>
        </w:tc>
        <w:tc>
          <w:tcPr>
            <w:tcW w:w="0" w:type="auto"/>
          </w:tcPr>
          <w:p w14:paraId="0D33DF49" w14:textId="77777777" w:rsidR="0044006C" w:rsidRPr="00883460" w:rsidRDefault="0044006C" w:rsidP="00B058F7">
            <w:pPr>
              <w:spacing w:line="360" w:lineRule="auto"/>
            </w:pPr>
            <w:r w:rsidRPr="00883460">
              <w:t>Communicate with the RPL coordinator and the assessors to ensure that the evidence reflects the learning outcomes and maps to the component specification</w:t>
            </w:r>
          </w:p>
        </w:tc>
        <w:tc>
          <w:tcPr>
            <w:tcW w:w="0" w:type="auto"/>
          </w:tcPr>
          <w:p w14:paraId="1A09B7C8" w14:textId="77777777" w:rsidR="0044006C" w:rsidRPr="00883460" w:rsidRDefault="0044006C" w:rsidP="00B058F7">
            <w:pPr>
              <w:spacing w:line="360" w:lineRule="auto"/>
            </w:pPr>
            <w:r w:rsidRPr="00883460">
              <w:t>Compares the learning outcomes of the previously certified award to modules/programme where the applicant is seeking exemption in RPCL</w:t>
            </w:r>
          </w:p>
        </w:tc>
        <w:tc>
          <w:tcPr>
            <w:tcW w:w="0" w:type="auto"/>
          </w:tcPr>
          <w:p w14:paraId="01DC3958" w14:textId="77777777" w:rsidR="0044006C" w:rsidRPr="00883460" w:rsidRDefault="0044006C" w:rsidP="00B058F7">
            <w:pPr>
              <w:spacing w:line="360" w:lineRule="auto"/>
            </w:pPr>
            <w:r w:rsidRPr="00883460">
              <w:t xml:space="preserve">Compile a </w:t>
            </w:r>
            <w:proofErr w:type="spellStart"/>
            <w:r w:rsidRPr="00883460">
              <w:t>EuroPass</w:t>
            </w:r>
            <w:proofErr w:type="spellEnd"/>
            <w:r w:rsidRPr="00883460">
              <w:t xml:space="preserve"> CV, or similar</w:t>
            </w:r>
          </w:p>
          <w:p w14:paraId="78909598" w14:textId="77777777" w:rsidR="0044006C" w:rsidRPr="00883460" w:rsidRDefault="0044006C" w:rsidP="00B058F7">
            <w:pPr>
              <w:spacing w:line="360" w:lineRule="auto"/>
            </w:pPr>
          </w:p>
        </w:tc>
      </w:tr>
      <w:tr w:rsidR="0044006C" w:rsidRPr="00883460" w14:paraId="4E8CB0F0" w14:textId="77777777" w:rsidTr="0044006C">
        <w:tc>
          <w:tcPr>
            <w:tcW w:w="0" w:type="auto"/>
          </w:tcPr>
          <w:p w14:paraId="5882C79D" w14:textId="77777777" w:rsidR="0044006C" w:rsidRPr="00883460" w:rsidRDefault="0044006C" w:rsidP="00B058F7">
            <w:pPr>
              <w:spacing w:line="360" w:lineRule="auto"/>
            </w:pPr>
            <w:r w:rsidRPr="00883460">
              <w:t>Raises awareness around RPL and the advantages of RPL and endeavours to create a community of practice</w:t>
            </w:r>
          </w:p>
        </w:tc>
        <w:tc>
          <w:tcPr>
            <w:tcW w:w="0" w:type="auto"/>
          </w:tcPr>
          <w:p w14:paraId="2C30B64A" w14:textId="77777777" w:rsidR="0044006C" w:rsidRPr="00883460" w:rsidRDefault="0044006C" w:rsidP="00B058F7">
            <w:pPr>
              <w:spacing w:line="360" w:lineRule="auto"/>
            </w:pPr>
            <w:r w:rsidRPr="00883460">
              <w:t xml:space="preserve">Support the applicant to identify and categorise evidence for a specific component/award </w:t>
            </w:r>
          </w:p>
          <w:p w14:paraId="63CE1012" w14:textId="77777777" w:rsidR="0044006C" w:rsidRPr="00883460" w:rsidRDefault="0044006C" w:rsidP="00B058F7">
            <w:pPr>
              <w:spacing w:line="360" w:lineRule="auto"/>
            </w:pPr>
          </w:p>
        </w:tc>
        <w:tc>
          <w:tcPr>
            <w:tcW w:w="0" w:type="auto"/>
          </w:tcPr>
          <w:p w14:paraId="734B5E8C" w14:textId="77777777" w:rsidR="0044006C" w:rsidRPr="00883460" w:rsidRDefault="0044006C" w:rsidP="00B058F7">
            <w:pPr>
              <w:spacing w:line="360" w:lineRule="auto"/>
            </w:pPr>
            <w:r w:rsidRPr="00883460">
              <w:t>Assessing submitted assessment materials/portfolio in accordance with LMETB Quality Assurance policies and guidelines on the assessment, the RPL process and the QQI award standard.</w:t>
            </w:r>
          </w:p>
        </w:tc>
        <w:tc>
          <w:tcPr>
            <w:tcW w:w="0" w:type="auto"/>
          </w:tcPr>
          <w:p w14:paraId="2D772329" w14:textId="77777777" w:rsidR="0044006C" w:rsidRPr="00883460" w:rsidRDefault="0044006C" w:rsidP="00B058F7">
            <w:pPr>
              <w:spacing w:line="360" w:lineRule="auto"/>
            </w:pPr>
            <w:r w:rsidRPr="00883460">
              <w:t xml:space="preserve">Provide all evidence to support an application </w:t>
            </w:r>
          </w:p>
        </w:tc>
      </w:tr>
      <w:tr w:rsidR="0044006C" w:rsidRPr="00883460" w14:paraId="6DAA9E7D" w14:textId="77777777" w:rsidTr="0044006C">
        <w:trPr>
          <w:cantSplit/>
        </w:trPr>
        <w:tc>
          <w:tcPr>
            <w:tcW w:w="0" w:type="auto"/>
          </w:tcPr>
          <w:p w14:paraId="066CC740" w14:textId="77777777" w:rsidR="0044006C" w:rsidRPr="00883460" w:rsidRDefault="0044006C" w:rsidP="00B058F7">
            <w:pPr>
              <w:spacing w:line="360" w:lineRule="auto"/>
            </w:pPr>
            <w:r w:rsidRPr="00883460">
              <w:t>Liaises with the RPL Assessor at the outset, to ensure that the evidence presented by a potential applicant is sufficient to support an application for RPL and is appropriate to the spirit, standards and level of an award</w:t>
            </w:r>
          </w:p>
        </w:tc>
        <w:tc>
          <w:tcPr>
            <w:tcW w:w="0" w:type="auto"/>
          </w:tcPr>
          <w:p w14:paraId="1624907C" w14:textId="77777777" w:rsidR="0044006C" w:rsidRPr="00883460" w:rsidRDefault="0044006C" w:rsidP="00B058F7">
            <w:pPr>
              <w:spacing w:line="360" w:lineRule="auto"/>
            </w:pPr>
            <w:r w:rsidRPr="00883460">
              <w:t>Liaise between assessor and applicants:</w:t>
            </w:r>
          </w:p>
          <w:p w14:paraId="13C79B4C" w14:textId="77777777" w:rsidR="0044006C" w:rsidRPr="00883460" w:rsidRDefault="0044006C" w:rsidP="00B058F7">
            <w:pPr>
              <w:spacing w:line="360" w:lineRule="auto"/>
            </w:pPr>
            <w:r w:rsidRPr="00883460">
              <w:t>• Giving instruction and feedback from assessors</w:t>
            </w:r>
          </w:p>
          <w:p w14:paraId="6B9D7990" w14:textId="77777777" w:rsidR="0044006C" w:rsidRPr="00883460" w:rsidRDefault="0044006C" w:rsidP="00B058F7">
            <w:pPr>
              <w:spacing w:line="360" w:lineRule="auto"/>
            </w:pPr>
            <w:r w:rsidRPr="00883460">
              <w:t>•Bringing queries from applicant to assessor</w:t>
            </w:r>
          </w:p>
        </w:tc>
        <w:tc>
          <w:tcPr>
            <w:tcW w:w="0" w:type="auto"/>
          </w:tcPr>
          <w:p w14:paraId="134D8A0B" w14:textId="77777777" w:rsidR="0044006C" w:rsidRPr="00883460" w:rsidRDefault="0044006C" w:rsidP="00B058F7">
            <w:pPr>
              <w:spacing w:line="360" w:lineRule="auto"/>
            </w:pPr>
            <w:r w:rsidRPr="00883460">
              <w:t>Design assessment rubrics to demonstrate the standards and grading of an award/component</w:t>
            </w:r>
          </w:p>
        </w:tc>
        <w:tc>
          <w:tcPr>
            <w:tcW w:w="0" w:type="auto"/>
          </w:tcPr>
          <w:p w14:paraId="20B57DDF" w14:textId="77777777" w:rsidR="0044006C" w:rsidRPr="00883460" w:rsidRDefault="0044006C" w:rsidP="00B058F7">
            <w:pPr>
              <w:spacing w:line="360" w:lineRule="auto"/>
            </w:pPr>
            <w:r w:rsidRPr="00883460">
              <w:t>For RPCL original certificates must be submitted along with programme details and results.</w:t>
            </w:r>
          </w:p>
        </w:tc>
      </w:tr>
      <w:tr w:rsidR="0044006C" w:rsidRPr="00883460" w14:paraId="499FBC35" w14:textId="77777777" w:rsidTr="0044006C">
        <w:tc>
          <w:tcPr>
            <w:tcW w:w="0" w:type="auto"/>
          </w:tcPr>
          <w:p w14:paraId="458F1061" w14:textId="77777777" w:rsidR="0044006C" w:rsidRPr="00883460" w:rsidRDefault="0044006C" w:rsidP="00B058F7">
            <w:pPr>
              <w:spacing w:line="360" w:lineRule="auto"/>
            </w:pPr>
            <w:r w:rsidRPr="00883460">
              <w:t>Supports the applicant through the application process</w:t>
            </w:r>
          </w:p>
        </w:tc>
        <w:tc>
          <w:tcPr>
            <w:tcW w:w="0" w:type="auto"/>
          </w:tcPr>
          <w:p w14:paraId="1C743388" w14:textId="77777777" w:rsidR="0044006C" w:rsidRPr="00883460" w:rsidRDefault="0044006C" w:rsidP="00B058F7">
            <w:pPr>
              <w:spacing w:line="360" w:lineRule="auto"/>
            </w:pPr>
            <w:r w:rsidRPr="00883460">
              <w:t>Guide and support the applicant to produce their portfolio of evidence under assessment guidelines</w:t>
            </w:r>
          </w:p>
        </w:tc>
        <w:tc>
          <w:tcPr>
            <w:tcW w:w="0" w:type="auto"/>
          </w:tcPr>
          <w:p w14:paraId="30E9972A" w14:textId="77777777" w:rsidR="0044006C" w:rsidRPr="00883460" w:rsidRDefault="0044006C" w:rsidP="00B058F7">
            <w:pPr>
              <w:spacing w:line="360" w:lineRule="auto"/>
            </w:pPr>
            <w:r w:rsidRPr="00883460">
              <w:t xml:space="preserve">Design assessment briefs that reflect the learning outcomes and evidence, integrating learning outcomes where appropriate. Develop best practice by sharing developed assessment briefs. </w:t>
            </w:r>
          </w:p>
        </w:tc>
        <w:tc>
          <w:tcPr>
            <w:tcW w:w="0" w:type="auto"/>
          </w:tcPr>
          <w:p w14:paraId="0C58E6ED" w14:textId="77777777" w:rsidR="0044006C" w:rsidRPr="00883460" w:rsidRDefault="0044006C" w:rsidP="00B058F7">
            <w:pPr>
              <w:spacing w:line="360" w:lineRule="auto"/>
            </w:pPr>
            <w:r w:rsidRPr="00883460">
              <w:t>Map the evidence to the corresponding learning outcome</w:t>
            </w:r>
          </w:p>
        </w:tc>
      </w:tr>
      <w:tr w:rsidR="0044006C" w:rsidRPr="00883460" w14:paraId="1CE925F1" w14:textId="77777777" w:rsidTr="0044006C">
        <w:tc>
          <w:tcPr>
            <w:tcW w:w="0" w:type="auto"/>
          </w:tcPr>
          <w:p w14:paraId="10041A3E" w14:textId="77777777" w:rsidR="0044006C" w:rsidRPr="00883460" w:rsidRDefault="0044006C" w:rsidP="00B058F7">
            <w:pPr>
              <w:spacing w:line="360" w:lineRule="auto"/>
            </w:pPr>
            <w:r w:rsidRPr="00883460">
              <w:t>Provides guidance and support to RPL colleagues and to applicants:</w:t>
            </w:r>
          </w:p>
          <w:p w14:paraId="086F7FF6" w14:textId="77777777" w:rsidR="0044006C" w:rsidRPr="00883460" w:rsidRDefault="0044006C" w:rsidP="00B058F7">
            <w:pPr>
              <w:spacing w:line="360" w:lineRule="auto"/>
            </w:pPr>
            <w:r w:rsidRPr="00883460">
              <w:t xml:space="preserve">For RPEL in relation to portfolio preparation </w:t>
            </w:r>
          </w:p>
          <w:p w14:paraId="388CC620" w14:textId="77777777" w:rsidR="0044006C" w:rsidRPr="00883460" w:rsidRDefault="0044006C" w:rsidP="00B058F7">
            <w:pPr>
              <w:spacing w:line="360" w:lineRule="auto"/>
            </w:pPr>
            <w:r w:rsidRPr="00883460">
              <w:t xml:space="preserve">For RPCL relating to mapping of component Learning Outcomes to assessment standards  </w:t>
            </w:r>
          </w:p>
        </w:tc>
        <w:tc>
          <w:tcPr>
            <w:tcW w:w="0" w:type="auto"/>
          </w:tcPr>
          <w:p w14:paraId="0B999797" w14:textId="77777777" w:rsidR="0044006C" w:rsidRPr="00883460" w:rsidRDefault="0044006C" w:rsidP="00B058F7">
            <w:pPr>
              <w:spacing w:line="360" w:lineRule="auto"/>
            </w:pPr>
            <w:r w:rsidRPr="00883460">
              <w:t>Identification and documentation of the RPL process through:</w:t>
            </w:r>
          </w:p>
          <w:p w14:paraId="1E5926CB" w14:textId="77777777" w:rsidR="0044006C" w:rsidRPr="00883460" w:rsidRDefault="0044006C" w:rsidP="00B058F7">
            <w:pPr>
              <w:spacing w:line="360" w:lineRule="auto"/>
            </w:pPr>
            <w:r w:rsidRPr="00883460">
              <w:t>Interviewing the prospective candidates to assess suitability for the programme</w:t>
            </w:r>
          </w:p>
          <w:p w14:paraId="5D31F04B" w14:textId="77777777" w:rsidR="0044006C" w:rsidRPr="00883460" w:rsidRDefault="0044006C" w:rsidP="00B058F7">
            <w:pPr>
              <w:spacing w:line="360" w:lineRule="auto"/>
            </w:pPr>
            <w:r w:rsidRPr="00883460">
              <w:t>Recording and completing the skills checker, skills clustering questionnaire and necessary paperwork with applicants</w:t>
            </w:r>
          </w:p>
          <w:p w14:paraId="5FDC5013" w14:textId="77777777" w:rsidR="0044006C" w:rsidRPr="00883460" w:rsidRDefault="0044006C" w:rsidP="00B058F7">
            <w:pPr>
              <w:spacing w:line="360" w:lineRule="auto"/>
            </w:pPr>
            <w:r w:rsidRPr="00883460">
              <w:t>Records Data: Applications, appeals, assessment outcomes and access, transfer and progression routes for applicants</w:t>
            </w:r>
          </w:p>
        </w:tc>
        <w:tc>
          <w:tcPr>
            <w:tcW w:w="0" w:type="auto"/>
          </w:tcPr>
          <w:p w14:paraId="21F8D926" w14:textId="77777777" w:rsidR="0044006C" w:rsidRPr="00883460" w:rsidRDefault="0044006C" w:rsidP="00B058F7">
            <w:pPr>
              <w:spacing w:line="360" w:lineRule="auto"/>
            </w:pPr>
            <w:r w:rsidRPr="00883460">
              <w:t>Facilitate workshops to capture gaps in learning</w:t>
            </w:r>
          </w:p>
          <w:p w14:paraId="62AF3E06" w14:textId="77777777" w:rsidR="0044006C" w:rsidRPr="00883460" w:rsidRDefault="0044006C" w:rsidP="00B058F7">
            <w:pPr>
              <w:spacing w:line="360" w:lineRule="auto"/>
            </w:pPr>
          </w:p>
        </w:tc>
        <w:tc>
          <w:tcPr>
            <w:tcW w:w="0" w:type="auto"/>
          </w:tcPr>
          <w:p w14:paraId="77EB675C" w14:textId="77777777" w:rsidR="0044006C" w:rsidRPr="00883460" w:rsidRDefault="0044006C" w:rsidP="00B058F7">
            <w:pPr>
              <w:spacing w:line="360" w:lineRule="auto"/>
            </w:pPr>
          </w:p>
        </w:tc>
      </w:tr>
      <w:tr w:rsidR="0044006C" w:rsidRPr="00883460" w14:paraId="60FCCAD6" w14:textId="77777777" w:rsidTr="0044006C">
        <w:tc>
          <w:tcPr>
            <w:tcW w:w="0" w:type="auto"/>
          </w:tcPr>
          <w:p w14:paraId="37614938" w14:textId="77777777" w:rsidR="0044006C" w:rsidRPr="00883460" w:rsidRDefault="0044006C" w:rsidP="00B058F7">
            <w:pPr>
              <w:spacing w:line="360" w:lineRule="auto"/>
            </w:pPr>
            <w:r w:rsidRPr="00883460">
              <w:t>Acts as a liaison between mentors, assessors and applicants</w:t>
            </w:r>
          </w:p>
        </w:tc>
        <w:tc>
          <w:tcPr>
            <w:tcW w:w="0" w:type="auto"/>
          </w:tcPr>
          <w:p w14:paraId="2A42CBCD" w14:textId="77777777" w:rsidR="0044006C" w:rsidRPr="00883460" w:rsidRDefault="0044006C" w:rsidP="00B058F7">
            <w:pPr>
              <w:spacing w:line="360" w:lineRule="auto"/>
            </w:pPr>
            <w:r w:rsidRPr="00883460">
              <w:t>Informs the applicant of the result of their application</w:t>
            </w:r>
          </w:p>
        </w:tc>
        <w:tc>
          <w:tcPr>
            <w:tcW w:w="0" w:type="auto"/>
          </w:tcPr>
          <w:p w14:paraId="5F9144DF" w14:textId="77777777" w:rsidR="0044006C" w:rsidRPr="00883460" w:rsidRDefault="0044006C" w:rsidP="00B058F7">
            <w:pPr>
              <w:spacing w:line="360" w:lineRule="auto"/>
            </w:pPr>
            <w:r w:rsidRPr="00883460">
              <w:t>Communicates effectively with the RPL team</w:t>
            </w:r>
          </w:p>
        </w:tc>
        <w:tc>
          <w:tcPr>
            <w:tcW w:w="0" w:type="auto"/>
          </w:tcPr>
          <w:p w14:paraId="630C1133" w14:textId="77777777" w:rsidR="0044006C" w:rsidRPr="00883460" w:rsidRDefault="0044006C" w:rsidP="00B058F7">
            <w:pPr>
              <w:spacing w:line="360" w:lineRule="auto"/>
            </w:pPr>
          </w:p>
        </w:tc>
      </w:tr>
      <w:tr w:rsidR="0044006C" w:rsidRPr="00883460" w14:paraId="4D9D654C" w14:textId="77777777" w:rsidTr="0044006C">
        <w:tc>
          <w:tcPr>
            <w:tcW w:w="0" w:type="auto"/>
          </w:tcPr>
          <w:p w14:paraId="5CFE5081" w14:textId="77777777" w:rsidR="0044006C" w:rsidRPr="00883460" w:rsidRDefault="0044006C" w:rsidP="00B058F7">
            <w:pPr>
              <w:spacing w:line="360" w:lineRule="auto"/>
            </w:pPr>
            <w:r w:rsidRPr="00883460">
              <w:t>Supports the applicant in the event of an appeal application and informs applicant of the outcome</w:t>
            </w:r>
          </w:p>
          <w:p w14:paraId="236339C2" w14:textId="77777777" w:rsidR="0044006C" w:rsidRPr="00883460" w:rsidRDefault="0044006C" w:rsidP="00B058F7">
            <w:pPr>
              <w:spacing w:line="360" w:lineRule="auto"/>
            </w:pPr>
          </w:p>
        </w:tc>
        <w:tc>
          <w:tcPr>
            <w:tcW w:w="0" w:type="auto"/>
          </w:tcPr>
          <w:p w14:paraId="30AB9999" w14:textId="77777777" w:rsidR="0044006C" w:rsidRPr="00883460" w:rsidRDefault="0044006C" w:rsidP="00B058F7">
            <w:pPr>
              <w:spacing w:line="360" w:lineRule="auto"/>
            </w:pPr>
            <w:r w:rsidRPr="00883460">
              <w:t>Ensures pathways for access, transfer and progression to programmes in Further Education and Training are explored with the applicants at the conclusion of the RPL process</w:t>
            </w:r>
          </w:p>
        </w:tc>
        <w:tc>
          <w:tcPr>
            <w:tcW w:w="0" w:type="auto"/>
          </w:tcPr>
          <w:p w14:paraId="42305F6B" w14:textId="77777777" w:rsidR="0044006C" w:rsidRPr="00883460" w:rsidRDefault="0044006C" w:rsidP="00B058F7">
            <w:pPr>
              <w:spacing w:line="360" w:lineRule="auto"/>
            </w:pPr>
          </w:p>
        </w:tc>
        <w:tc>
          <w:tcPr>
            <w:tcW w:w="0" w:type="auto"/>
          </w:tcPr>
          <w:p w14:paraId="54C967BB" w14:textId="77777777" w:rsidR="0044006C" w:rsidRPr="00883460" w:rsidRDefault="0044006C" w:rsidP="00B058F7">
            <w:pPr>
              <w:spacing w:line="360" w:lineRule="auto"/>
            </w:pPr>
          </w:p>
        </w:tc>
      </w:tr>
    </w:tbl>
    <w:p w14:paraId="6FC23955" w14:textId="77777777" w:rsidR="00387691" w:rsidRPr="00883460" w:rsidRDefault="00387691" w:rsidP="00387691">
      <w:pPr>
        <w:spacing w:line="360" w:lineRule="auto"/>
      </w:pPr>
    </w:p>
    <w:p w14:paraId="3C788590" w14:textId="77777777" w:rsidR="00387691" w:rsidRDefault="00387691" w:rsidP="00F37D76">
      <w:pPr>
        <w:spacing w:line="360" w:lineRule="auto"/>
        <w:ind w:left="1123"/>
      </w:pPr>
    </w:p>
    <w:p w14:paraId="7E3270FA" w14:textId="77777777" w:rsidR="0044006C" w:rsidRDefault="0044006C" w:rsidP="00F37D76">
      <w:pPr>
        <w:spacing w:line="360" w:lineRule="auto"/>
        <w:ind w:left="1123"/>
        <w:sectPr w:rsidR="0044006C" w:rsidSect="0044006C">
          <w:pgSz w:w="16838" w:h="11906" w:orient="landscape" w:code="9"/>
          <w:pgMar w:top="1021" w:right="1191" w:bottom="1021" w:left="1474" w:header="1191" w:footer="1474" w:gutter="0"/>
          <w:cols w:space="244"/>
          <w:titlePg/>
          <w:docGrid w:linePitch="360"/>
        </w:sectPr>
      </w:pPr>
    </w:p>
    <w:p w14:paraId="493AC14C" w14:textId="4AFDA9E1" w:rsidR="00FE560F" w:rsidRPr="00291E05" w:rsidRDefault="002B30E7" w:rsidP="00A91131">
      <w:pPr>
        <w:pStyle w:val="Heading1"/>
        <w:rPr>
          <w:sz w:val="48"/>
          <w:szCs w:val="48"/>
        </w:rPr>
      </w:pPr>
      <w:r w:rsidRPr="00291E05">
        <w:t>Recognitio</w:t>
      </w:r>
      <w:r w:rsidR="001C5A39">
        <w:rPr>
          <w:noProof/>
        </w:rPr>
        <w:drawing>
          <wp:anchor distT="0" distB="0" distL="114300" distR="114300" simplePos="0" relativeHeight="251658268" behindDoc="0" locked="1" layoutInCell="1" allowOverlap="1" wp14:anchorId="48142B24" wp14:editId="0C935EEE">
            <wp:simplePos x="0" y="0"/>
            <wp:positionH relativeFrom="page">
              <wp:posOffset>143510</wp:posOffset>
            </wp:positionH>
            <wp:positionV relativeFrom="page">
              <wp:posOffset>108585</wp:posOffset>
            </wp:positionV>
            <wp:extent cx="1393825" cy="714375"/>
            <wp:effectExtent l="0" t="0" r="0" b="0"/>
            <wp:wrapNone/>
            <wp:docPr id="21021113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41105" name="Graphic 468741105"/>
                    <pic:cNvPicPr/>
                  </pic:nvPicPr>
                  <pic:blipFill>
                    <a:blip r:embed="rId11">
                      <a:extLst>
                        <a:ext uri="{96DAC541-7B7A-43D3-8B79-37D633B846F1}">
                          <asvg:svgBlip xmlns:asvg="http://schemas.microsoft.com/office/drawing/2016/SVG/main" r:embed="rId12"/>
                        </a:ext>
                      </a:extLst>
                    </a:blip>
                    <a:stretch>
                      <a:fillRect/>
                    </a:stretch>
                  </pic:blipFill>
                  <pic:spPr>
                    <a:xfrm>
                      <a:off x="0" y="0"/>
                      <a:ext cx="1393825" cy="714375"/>
                    </a:xfrm>
                    <a:prstGeom prst="rect">
                      <a:avLst/>
                    </a:prstGeom>
                  </pic:spPr>
                </pic:pic>
              </a:graphicData>
            </a:graphic>
            <wp14:sizeRelH relativeFrom="margin">
              <wp14:pctWidth>0</wp14:pctWidth>
            </wp14:sizeRelH>
            <wp14:sizeRelV relativeFrom="margin">
              <wp14:pctHeight>0</wp14:pctHeight>
            </wp14:sizeRelV>
          </wp:anchor>
        </w:drawing>
      </w:r>
      <w:r w:rsidRPr="00291E05">
        <w:t xml:space="preserve">n of </w:t>
      </w:r>
      <w:r w:rsidR="00664880" w:rsidRPr="00291E05">
        <w:t xml:space="preserve">Prior Certified Learning </w:t>
      </w:r>
      <w:r w:rsidR="00A91131">
        <w:t xml:space="preserve">Application </w:t>
      </w:r>
      <w:r w:rsidR="00291E05" w:rsidRPr="00291E05">
        <w:t>Form</w:t>
      </w:r>
      <w:r w:rsidR="00DA0C38">
        <w:t xml:space="preserve"> </w:t>
      </w:r>
      <w:r w:rsidR="00FE560F" w:rsidRPr="00291E05">
        <w:t>(RPL01)</w:t>
      </w:r>
    </w:p>
    <w:p w14:paraId="6E166FA7" w14:textId="77777777" w:rsidR="00FE560F" w:rsidRPr="003F5A0C" w:rsidRDefault="00FE560F" w:rsidP="00FE560F">
      <w:pPr>
        <w:pStyle w:val="Heading2"/>
        <w:rPr>
          <w:b w:val="0"/>
          <w:bCs/>
          <w:color w:val="000000" w:themeColor="text1"/>
          <w:sz w:val="28"/>
          <w:szCs w:val="28"/>
        </w:rPr>
      </w:pPr>
      <w:r w:rsidRPr="003F5A0C">
        <w:rPr>
          <w:b w:val="0"/>
          <w:bCs/>
          <w:color w:val="000000" w:themeColor="text1"/>
          <w:sz w:val="28"/>
          <w:szCs w:val="28"/>
        </w:rPr>
        <w:t xml:space="preserve">Recognition of prior certified learning (RPCL) is the formal recognition of learning that has previously achieved.  This learning may also qualify as an exemption.  Please have all information ready before you complete this form. </w:t>
      </w:r>
    </w:p>
    <w:p w14:paraId="6DC63AD9" w14:textId="77777777" w:rsidR="00FE560F" w:rsidRDefault="00FE560F" w:rsidP="00FE560F">
      <w:pPr>
        <w:pStyle w:val="Heading2"/>
        <w:numPr>
          <w:ilvl w:val="0"/>
          <w:numId w:val="24"/>
        </w:numPr>
        <w:ind w:left="360"/>
      </w:pPr>
      <w:r>
        <w:t>Personal Details</w:t>
      </w:r>
    </w:p>
    <w:tbl>
      <w:tblPr>
        <w:tblStyle w:val="TableGrid"/>
        <w:tblW w:w="8737" w:type="dxa"/>
        <w:tblInd w:w="1123" w:type="dxa"/>
        <w:tblLayout w:type="fixed"/>
        <w:tblCellMar>
          <w:left w:w="57" w:type="dxa"/>
          <w:right w:w="57" w:type="dxa"/>
        </w:tblCellMar>
        <w:tblLook w:val="04A0" w:firstRow="1" w:lastRow="0" w:firstColumn="1" w:lastColumn="0" w:noHBand="0" w:noVBand="1"/>
      </w:tblPr>
      <w:tblGrid>
        <w:gridCol w:w="3368"/>
        <w:gridCol w:w="5369"/>
      </w:tblGrid>
      <w:tr w:rsidR="00FE560F" w14:paraId="10EFCAC6" w14:textId="77777777" w:rsidTr="006017CD">
        <w:trPr>
          <w:trHeight w:val="567"/>
        </w:trPr>
        <w:tc>
          <w:tcPr>
            <w:tcW w:w="3368" w:type="dxa"/>
            <w:shd w:val="clear" w:color="auto" w:fill="E8E8E8" w:themeFill="background2"/>
            <w:vAlign w:val="center"/>
          </w:tcPr>
          <w:p w14:paraId="68CC874C" w14:textId="77777777" w:rsidR="00FE560F" w:rsidRPr="00932E72" w:rsidRDefault="00FE560F" w:rsidP="006017CD">
            <w:pPr>
              <w:pStyle w:val="NoSpacing"/>
              <w:rPr>
                <w:rStyle w:val="Strong"/>
              </w:rPr>
            </w:pPr>
            <w:r w:rsidRPr="00932E72">
              <w:rPr>
                <w:rStyle w:val="Strong"/>
              </w:rPr>
              <w:t>Name</w:t>
            </w:r>
          </w:p>
        </w:tc>
        <w:tc>
          <w:tcPr>
            <w:tcW w:w="5369" w:type="dxa"/>
          </w:tcPr>
          <w:p w14:paraId="096F612E" w14:textId="77777777" w:rsidR="00FE560F" w:rsidRDefault="00FE560F" w:rsidP="006017CD">
            <w:pPr>
              <w:pStyle w:val="NoSpacing"/>
            </w:pPr>
          </w:p>
        </w:tc>
      </w:tr>
      <w:tr w:rsidR="00FE560F" w14:paraId="358A595B" w14:textId="77777777" w:rsidTr="006017CD">
        <w:trPr>
          <w:trHeight w:val="567"/>
        </w:trPr>
        <w:tc>
          <w:tcPr>
            <w:tcW w:w="3368" w:type="dxa"/>
            <w:shd w:val="clear" w:color="auto" w:fill="E8E8E8" w:themeFill="background2"/>
            <w:vAlign w:val="center"/>
          </w:tcPr>
          <w:p w14:paraId="5A42D616" w14:textId="77777777" w:rsidR="00FE560F" w:rsidRPr="00932E72" w:rsidRDefault="00FE560F" w:rsidP="006017CD">
            <w:pPr>
              <w:pStyle w:val="NoSpacing"/>
              <w:rPr>
                <w:rStyle w:val="Strong"/>
              </w:rPr>
            </w:pPr>
            <w:r>
              <w:rPr>
                <w:rStyle w:val="Strong"/>
              </w:rPr>
              <w:t>Phone n</w:t>
            </w:r>
            <w:r w:rsidRPr="00932E72">
              <w:rPr>
                <w:rStyle w:val="Strong"/>
              </w:rPr>
              <w:t>umber</w:t>
            </w:r>
            <w:r>
              <w:rPr>
                <w:rStyle w:val="Strong"/>
              </w:rPr>
              <w:t xml:space="preserve"> (s) </w:t>
            </w:r>
          </w:p>
        </w:tc>
        <w:tc>
          <w:tcPr>
            <w:tcW w:w="5369" w:type="dxa"/>
          </w:tcPr>
          <w:p w14:paraId="511BE0C2" w14:textId="77777777" w:rsidR="00FE560F" w:rsidRDefault="00FE560F" w:rsidP="006017CD">
            <w:pPr>
              <w:pStyle w:val="NoSpacing"/>
            </w:pPr>
          </w:p>
        </w:tc>
      </w:tr>
      <w:tr w:rsidR="00FE560F" w14:paraId="5E218476" w14:textId="77777777" w:rsidTr="006017CD">
        <w:trPr>
          <w:trHeight w:val="567"/>
        </w:trPr>
        <w:tc>
          <w:tcPr>
            <w:tcW w:w="3368" w:type="dxa"/>
            <w:shd w:val="clear" w:color="auto" w:fill="E8E8E8" w:themeFill="background2"/>
            <w:vAlign w:val="center"/>
          </w:tcPr>
          <w:p w14:paraId="1792BA99" w14:textId="77777777" w:rsidR="00FE560F" w:rsidRPr="00932E72" w:rsidRDefault="00FE560F" w:rsidP="006017CD">
            <w:pPr>
              <w:pStyle w:val="NoSpacing"/>
              <w:rPr>
                <w:rStyle w:val="Strong"/>
              </w:rPr>
            </w:pPr>
            <w:r>
              <w:rPr>
                <w:rStyle w:val="Strong"/>
              </w:rPr>
              <w:t>Email Address</w:t>
            </w:r>
          </w:p>
        </w:tc>
        <w:tc>
          <w:tcPr>
            <w:tcW w:w="5369" w:type="dxa"/>
          </w:tcPr>
          <w:p w14:paraId="730D3E72" w14:textId="77777777" w:rsidR="00FE560F" w:rsidRDefault="00FE560F" w:rsidP="006017CD">
            <w:pPr>
              <w:pStyle w:val="NoSpacing"/>
            </w:pPr>
          </w:p>
        </w:tc>
      </w:tr>
      <w:tr w:rsidR="00FE560F" w14:paraId="7B12BACF" w14:textId="77777777" w:rsidTr="006017CD">
        <w:trPr>
          <w:trHeight w:val="567"/>
        </w:trPr>
        <w:tc>
          <w:tcPr>
            <w:tcW w:w="3368" w:type="dxa"/>
            <w:shd w:val="clear" w:color="auto" w:fill="E8E8E8" w:themeFill="background2"/>
            <w:vAlign w:val="center"/>
          </w:tcPr>
          <w:p w14:paraId="46E3962F" w14:textId="77777777" w:rsidR="00FE560F" w:rsidRDefault="00FE560F" w:rsidP="006017CD">
            <w:pPr>
              <w:pStyle w:val="NoSpacing"/>
              <w:rPr>
                <w:rStyle w:val="Strong"/>
              </w:rPr>
            </w:pPr>
            <w:r>
              <w:rPr>
                <w:rStyle w:val="Strong"/>
              </w:rPr>
              <w:t>Are you currently enrolled with an LMETB centre?</w:t>
            </w:r>
          </w:p>
        </w:tc>
        <w:tc>
          <w:tcPr>
            <w:tcW w:w="5369" w:type="dxa"/>
          </w:tcPr>
          <w:p w14:paraId="24055175" w14:textId="77777777" w:rsidR="00FE560F" w:rsidRDefault="00FE560F" w:rsidP="006017CD">
            <w:pPr>
              <w:pStyle w:val="NoSpacing"/>
            </w:pPr>
          </w:p>
        </w:tc>
      </w:tr>
      <w:tr w:rsidR="00FE560F" w14:paraId="6D6230C2" w14:textId="77777777" w:rsidTr="006017CD">
        <w:trPr>
          <w:trHeight w:val="567"/>
        </w:trPr>
        <w:tc>
          <w:tcPr>
            <w:tcW w:w="3368" w:type="dxa"/>
            <w:shd w:val="clear" w:color="auto" w:fill="E8E8E8" w:themeFill="background2"/>
            <w:vAlign w:val="center"/>
          </w:tcPr>
          <w:p w14:paraId="18959814" w14:textId="77777777" w:rsidR="00FE560F" w:rsidRDefault="00FE560F" w:rsidP="006017CD">
            <w:pPr>
              <w:pStyle w:val="NoSpacing"/>
              <w:rPr>
                <w:rStyle w:val="Strong"/>
              </w:rPr>
            </w:pPr>
            <w:r>
              <w:rPr>
                <w:rStyle w:val="Strong"/>
              </w:rPr>
              <w:t>LMETB Centre details</w:t>
            </w:r>
          </w:p>
        </w:tc>
        <w:tc>
          <w:tcPr>
            <w:tcW w:w="5369" w:type="dxa"/>
          </w:tcPr>
          <w:p w14:paraId="3DF7FAED" w14:textId="77777777" w:rsidR="00FE560F" w:rsidRDefault="00FE560F" w:rsidP="006017CD">
            <w:pPr>
              <w:pStyle w:val="NoSpacing"/>
            </w:pPr>
          </w:p>
        </w:tc>
      </w:tr>
    </w:tbl>
    <w:p w14:paraId="6AF57A6F" w14:textId="77777777" w:rsidR="00FE560F" w:rsidRDefault="00FE560F" w:rsidP="00FE560F">
      <w:pPr>
        <w:pStyle w:val="Heading2"/>
        <w:ind w:left="1123"/>
      </w:pPr>
      <w:r w:rsidRPr="006B33E6">
        <w:t>Declaration</w:t>
      </w:r>
    </w:p>
    <w:p w14:paraId="6666ED2E" w14:textId="77777777" w:rsidR="00FE560F" w:rsidRDefault="00FE560F" w:rsidP="00FE560F">
      <w:pPr>
        <w:ind w:left="1123"/>
      </w:pPr>
      <w:r>
        <w:t>I certify that the information given above is true.</w:t>
      </w:r>
    </w:p>
    <w:tbl>
      <w:tblPr>
        <w:tblStyle w:val="TableGrid"/>
        <w:tblW w:w="8737" w:type="dxa"/>
        <w:tblInd w:w="1123" w:type="dxa"/>
        <w:tblLayout w:type="fixed"/>
        <w:tblCellMar>
          <w:left w:w="57" w:type="dxa"/>
          <w:right w:w="57" w:type="dxa"/>
        </w:tblCellMar>
        <w:tblLook w:val="04A0" w:firstRow="1" w:lastRow="0" w:firstColumn="1" w:lastColumn="0" w:noHBand="0" w:noVBand="1"/>
      </w:tblPr>
      <w:tblGrid>
        <w:gridCol w:w="3368"/>
        <w:gridCol w:w="671"/>
        <w:gridCol w:w="671"/>
        <w:gridCol w:w="671"/>
        <w:gridCol w:w="671"/>
        <w:gridCol w:w="671"/>
        <w:gridCol w:w="671"/>
        <w:gridCol w:w="671"/>
        <w:gridCol w:w="672"/>
      </w:tblGrid>
      <w:tr w:rsidR="00FE560F" w14:paraId="4F8E3041" w14:textId="77777777" w:rsidTr="006017CD">
        <w:trPr>
          <w:trHeight w:val="567"/>
        </w:trPr>
        <w:tc>
          <w:tcPr>
            <w:tcW w:w="3368"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5A5FD77" w14:textId="77777777" w:rsidR="00FE560F" w:rsidRPr="001527DA" w:rsidRDefault="00FE560F" w:rsidP="006017CD">
            <w:pPr>
              <w:pStyle w:val="NoSpacing"/>
              <w:jc w:val="right"/>
              <w:rPr>
                <w:rStyle w:val="Strong"/>
                <w:sz w:val="22"/>
                <w:szCs w:val="22"/>
              </w:rPr>
            </w:pPr>
            <w:r w:rsidRPr="006B33E6">
              <w:rPr>
                <w:rStyle w:val="Strong"/>
              </w:rPr>
              <w:t>Signature</w:t>
            </w:r>
          </w:p>
        </w:tc>
        <w:tc>
          <w:tcPr>
            <w:tcW w:w="5369" w:type="dxa"/>
            <w:gridSpan w:val="8"/>
            <w:tcBorders>
              <w:top w:val="single" w:sz="4" w:space="0" w:color="auto"/>
              <w:left w:val="single" w:sz="4" w:space="0" w:color="auto"/>
              <w:bottom w:val="single" w:sz="4" w:space="0" w:color="auto"/>
              <w:right w:val="single" w:sz="4" w:space="0" w:color="auto"/>
            </w:tcBorders>
          </w:tcPr>
          <w:p w14:paraId="1BF98C75" w14:textId="77777777" w:rsidR="00FE560F" w:rsidRDefault="00FE560F" w:rsidP="006017CD">
            <w:pPr>
              <w:pStyle w:val="NoSpacing"/>
            </w:pPr>
          </w:p>
        </w:tc>
      </w:tr>
      <w:tr w:rsidR="00FE560F" w:rsidRPr="00421D75" w14:paraId="25B307ED" w14:textId="77777777" w:rsidTr="006017CD">
        <w:trPr>
          <w:trHeight w:val="567"/>
        </w:trPr>
        <w:tc>
          <w:tcPr>
            <w:tcW w:w="3368"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CDE1FF5" w14:textId="77777777" w:rsidR="00FE560F" w:rsidRPr="00A432ED" w:rsidRDefault="00FE560F" w:rsidP="006017CD">
            <w:pPr>
              <w:pStyle w:val="NoSpacing"/>
              <w:jc w:val="right"/>
              <w:rPr>
                <w:rStyle w:val="Strong"/>
              </w:rPr>
            </w:pPr>
            <w:r w:rsidRPr="00E17DDB">
              <w:rPr>
                <w:rStyle w:val="Strong"/>
              </w:rPr>
              <w:t>Date</w:t>
            </w:r>
          </w:p>
        </w:tc>
        <w:tc>
          <w:tcPr>
            <w:tcW w:w="671" w:type="dxa"/>
            <w:tcBorders>
              <w:top w:val="single" w:sz="4" w:space="0" w:color="auto"/>
              <w:left w:val="single" w:sz="4" w:space="0" w:color="auto"/>
              <w:bottom w:val="single" w:sz="4" w:space="0" w:color="auto"/>
            </w:tcBorders>
            <w:vAlign w:val="center"/>
          </w:tcPr>
          <w:p w14:paraId="107CB487"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D</w:t>
            </w:r>
          </w:p>
        </w:tc>
        <w:tc>
          <w:tcPr>
            <w:tcW w:w="671" w:type="dxa"/>
            <w:tcBorders>
              <w:top w:val="single" w:sz="4" w:space="0" w:color="auto"/>
            </w:tcBorders>
            <w:vAlign w:val="center"/>
          </w:tcPr>
          <w:p w14:paraId="1B264D34"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D</w:t>
            </w:r>
          </w:p>
        </w:tc>
        <w:tc>
          <w:tcPr>
            <w:tcW w:w="671" w:type="dxa"/>
            <w:tcBorders>
              <w:top w:val="single" w:sz="4" w:space="0" w:color="auto"/>
            </w:tcBorders>
            <w:vAlign w:val="center"/>
          </w:tcPr>
          <w:p w14:paraId="276C732C"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M</w:t>
            </w:r>
          </w:p>
        </w:tc>
        <w:tc>
          <w:tcPr>
            <w:tcW w:w="671" w:type="dxa"/>
            <w:tcBorders>
              <w:top w:val="single" w:sz="4" w:space="0" w:color="auto"/>
            </w:tcBorders>
            <w:vAlign w:val="center"/>
          </w:tcPr>
          <w:p w14:paraId="068B2A11"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M</w:t>
            </w:r>
          </w:p>
        </w:tc>
        <w:tc>
          <w:tcPr>
            <w:tcW w:w="671" w:type="dxa"/>
            <w:tcBorders>
              <w:top w:val="single" w:sz="4" w:space="0" w:color="auto"/>
            </w:tcBorders>
            <w:vAlign w:val="center"/>
          </w:tcPr>
          <w:p w14:paraId="23D981CE"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Y</w:t>
            </w:r>
          </w:p>
        </w:tc>
        <w:tc>
          <w:tcPr>
            <w:tcW w:w="671" w:type="dxa"/>
            <w:tcBorders>
              <w:top w:val="single" w:sz="4" w:space="0" w:color="auto"/>
            </w:tcBorders>
            <w:vAlign w:val="center"/>
          </w:tcPr>
          <w:p w14:paraId="6A557514"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Y</w:t>
            </w:r>
          </w:p>
        </w:tc>
        <w:tc>
          <w:tcPr>
            <w:tcW w:w="671" w:type="dxa"/>
            <w:tcBorders>
              <w:top w:val="single" w:sz="4" w:space="0" w:color="auto"/>
            </w:tcBorders>
            <w:vAlign w:val="center"/>
          </w:tcPr>
          <w:p w14:paraId="6B7977C6"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Y</w:t>
            </w:r>
          </w:p>
        </w:tc>
        <w:tc>
          <w:tcPr>
            <w:tcW w:w="672" w:type="dxa"/>
            <w:tcBorders>
              <w:top w:val="single" w:sz="4" w:space="0" w:color="auto"/>
            </w:tcBorders>
            <w:vAlign w:val="center"/>
          </w:tcPr>
          <w:p w14:paraId="2DF4DC45"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Y</w:t>
            </w:r>
          </w:p>
        </w:tc>
      </w:tr>
    </w:tbl>
    <w:p w14:paraId="6043E62A" w14:textId="77777777" w:rsidR="00FE560F" w:rsidRDefault="00FE560F" w:rsidP="00FE560F">
      <w:pPr>
        <w:pBdr>
          <w:bottom w:val="single" w:sz="12" w:space="1" w:color="C40219" w:themeColor="accent1"/>
        </w:pBdr>
        <w:ind w:left="1123"/>
        <w:rPr>
          <w:color w:val="C40219" w:themeColor="accent1"/>
        </w:rPr>
      </w:pPr>
    </w:p>
    <w:p w14:paraId="27E1B5A5" w14:textId="77777777" w:rsidR="00FE560F" w:rsidRDefault="00FE560F" w:rsidP="00FE560F">
      <w:pPr>
        <w:pBdr>
          <w:bottom w:val="single" w:sz="12" w:space="1" w:color="C40219" w:themeColor="accent1"/>
        </w:pBdr>
        <w:ind w:left="1123"/>
        <w:rPr>
          <w:color w:val="C40219" w:themeColor="accent1"/>
        </w:rPr>
      </w:pPr>
    </w:p>
    <w:p w14:paraId="1902535C" w14:textId="77777777" w:rsidR="00FE560F" w:rsidRPr="00DA36B2" w:rsidRDefault="00FE560F" w:rsidP="00FE560F">
      <w:pPr>
        <w:ind w:left="1123"/>
        <w:rPr>
          <w:color w:val="C40219" w:themeColor="accent1"/>
        </w:rPr>
      </w:pPr>
      <w:r w:rsidRPr="00DA36B2">
        <w:rPr>
          <w:color w:val="C40219" w:themeColor="accent1"/>
        </w:rPr>
        <w:t>Office Use Only</w:t>
      </w:r>
    </w:p>
    <w:tbl>
      <w:tblPr>
        <w:tblStyle w:val="TableGrid"/>
        <w:tblW w:w="8737" w:type="dxa"/>
        <w:tblInd w:w="1123" w:type="dxa"/>
        <w:tblLayout w:type="fixed"/>
        <w:tblCellMar>
          <w:left w:w="57" w:type="dxa"/>
          <w:right w:w="57" w:type="dxa"/>
        </w:tblCellMar>
        <w:tblLook w:val="04A0" w:firstRow="1" w:lastRow="0" w:firstColumn="1" w:lastColumn="0" w:noHBand="0" w:noVBand="1"/>
      </w:tblPr>
      <w:tblGrid>
        <w:gridCol w:w="3368"/>
        <w:gridCol w:w="671"/>
        <w:gridCol w:w="671"/>
        <w:gridCol w:w="671"/>
        <w:gridCol w:w="671"/>
        <w:gridCol w:w="671"/>
        <w:gridCol w:w="671"/>
        <w:gridCol w:w="671"/>
        <w:gridCol w:w="672"/>
      </w:tblGrid>
      <w:tr w:rsidR="00FE560F" w:rsidRPr="00421D75" w14:paraId="27A32FA8" w14:textId="77777777" w:rsidTr="006017CD">
        <w:trPr>
          <w:trHeight w:val="567"/>
        </w:trPr>
        <w:tc>
          <w:tcPr>
            <w:tcW w:w="3368"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0944B0CA" w14:textId="77777777" w:rsidR="00FE560F" w:rsidRPr="00EE011F" w:rsidRDefault="00FE560F" w:rsidP="006017CD">
            <w:pPr>
              <w:pStyle w:val="NoSpacing"/>
              <w:jc w:val="right"/>
              <w:rPr>
                <w:rStyle w:val="Strong"/>
              </w:rPr>
            </w:pPr>
            <w:r>
              <w:rPr>
                <w:rStyle w:val="Strong"/>
              </w:rPr>
              <w:t>Signature</w:t>
            </w:r>
          </w:p>
        </w:tc>
        <w:tc>
          <w:tcPr>
            <w:tcW w:w="5369" w:type="dxa"/>
            <w:gridSpan w:val="8"/>
            <w:tcBorders>
              <w:top w:val="single" w:sz="4" w:space="0" w:color="auto"/>
              <w:left w:val="single" w:sz="4" w:space="0" w:color="auto"/>
              <w:bottom w:val="single" w:sz="4" w:space="0" w:color="auto"/>
            </w:tcBorders>
          </w:tcPr>
          <w:p w14:paraId="2B3EE9FC" w14:textId="77777777" w:rsidR="00FE560F" w:rsidRPr="00470BEF" w:rsidRDefault="00FE560F" w:rsidP="006017CD">
            <w:pPr>
              <w:pStyle w:val="NoSpacing"/>
              <w:rPr>
                <w:b/>
                <w:bCs/>
                <w:color w:val="DCDBD8" w:themeColor="text2" w:themeTint="33"/>
              </w:rPr>
            </w:pPr>
          </w:p>
        </w:tc>
      </w:tr>
      <w:tr w:rsidR="00FE560F" w:rsidRPr="00421D75" w14:paraId="3CB18F57" w14:textId="77777777" w:rsidTr="006017CD">
        <w:trPr>
          <w:trHeight w:val="567"/>
        </w:trPr>
        <w:tc>
          <w:tcPr>
            <w:tcW w:w="3368"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3A6801F8" w14:textId="77777777" w:rsidR="00FE560F" w:rsidRPr="00A432ED" w:rsidRDefault="00FE560F" w:rsidP="006017CD">
            <w:pPr>
              <w:pStyle w:val="NoSpacing"/>
              <w:jc w:val="right"/>
              <w:rPr>
                <w:rStyle w:val="Strong"/>
              </w:rPr>
            </w:pPr>
            <w:r w:rsidRPr="00EE011F">
              <w:rPr>
                <w:rStyle w:val="Strong"/>
              </w:rPr>
              <w:t>Date</w:t>
            </w:r>
          </w:p>
        </w:tc>
        <w:tc>
          <w:tcPr>
            <w:tcW w:w="671" w:type="dxa"/>
            <w:tcBorders>
              <w:top w:val="single" w:sz="4" w:space="0" w:color="auto"/>
              <w:left w:val="single" w:sz="4" w:space="0" w:color="auto"/>
              <w:bottom w:val="single" w:sz="4" w:space="0" w:color="auto"/>
            </w:tcBorders>
            <w:vAlign w:val="center"/>
          </w:tcPr>
          <w:p w14:paraId="43205AF0"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D</w:t>
            </w:r>
          </w:p>
        </w:tc>
        <w:tc>
          <w:tcPr>
            <w:tcW w:w="671" w:type="dxa"/>
            <w:vAlign w:val="center"/>
          </w:tcPr>
          <w:p w14:paraId="4B4D8CD7"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D</w:t>
            </w:r>
          </w:p>
        </w:tc>
        <w:tc>
          <w:tcPr>
            <w:tcW w:w="671" w:type="dxa"/>
            <w:vAlign w:val="center"/>
          </w:tcPr>
          <w:p w14:paraId="79210445"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M</w:t>
            </w:r>
          </w:p>
        </w:tc>
        <w:tc>
          <w:tcPr>
            <w:tcW w:w="671" w:type="dxa"/>
            <w:vAlign w:val="center"/>
          </w:tcPr>
          <w:p w14:paraId="02ADC80D"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M</w:t>
            </w:r>
          </w:p>
        </w:tc>
        <w:tc>
          <w:tcPr>
            <w:tcW w:w="671" w:type="dxa"/>
            <w:vAlign w:val="center"/>
          </w:tcPr>
          <w:p w14:paraId="5FE04D4C"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Y</w:t>
            </w:r>
          </w:p>
        </w:tc>
        <w:tc>
          <w:tcPr>
            <w:tcW w:w="671" w:type="dxa"/>
            <w:vAlign w:val="center"/>
          </w:tcPr>
          <w:p w14:paraId="3B024DC1"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Y</w:t>
            </w:r>
          </w:p>
        </w:tc>
        <w:tc>
          <w:tcPr>
            <w:tcW w:w="671" w:type="dxa"/>
            <w:vAlign w:val="center"/>
          </w:tcPr>
          <w:p w14:paraId="626DBA3B"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Y</w:t>
            </w:r>
          </w:p>
        </w:tc>
        <w:tc>
          <w:tcPr>
            <w:tcW w:w="672" w:type="dxa"/>
            <w:vAlign w:val="center"/>
          </w:tcPr>
          <w:p w14:paraId="268E5076" w14:textId="77777777" w:rsidR="00FE560F" w:rsidRPr="00470BEF" w:rsidRDefault="00FE560F" w:rsidP="006017CD">
            <w:pPr>
              <w:pStyle w:val="NoSpacing"/>
              <w:jc w:val="center"/>
              <w:rPr>
                <w:b/>
                <w:bCs/>
                <w:color w:val="DCDBD8" w:themeColor="text2" w:themeTint="33"/>
              </w:rPr>
            </w:pPr>
            <w:r w:rsidRPr="00470BEF">
              <w:rPr>
                <w:b/>
                <w:bCs/>
                <w:color w:val="DCDBD8" w:themeColor="text2" w:themeTint="33"/>
              </w:rPr>
              <w:t>Y</w:t>
            </w:r>
          </w:p>
        </w:tc>
      </w:tr>
    </w:tbl>
    <w:p w14:paraId="02D4D998" w14:textId="77777777" w:rsidR="00FE560F" w:rsidRPr="00FE7C6C" w:rsidRDefault="00FE560F" w:rsidP="00FE560F">
      <w:pPr>
        <w:tabs>
          <w:tab w:val="clear" w:pos="1123"/>
          <w:tab w:val="clear" w:pos="2245"/>
          <w:tab w:val="clear" w:pos="3368"/>
          <w:tab w:val="clear" w:pos="4491"/>
          <w:tab w:val="clear" w:pos="5613"/>
          <w:tab w:val="clear" w:pos="6736"/>
          <w:tab w:val="clear" w:pos="7859"/>
          <w:tab w:val="clear" w:pos="8981"/>
          <w:tab w:val="clear" w:pos="9866"/>
          <w:tab w:val="left" w:pos="6000"/>
        </w:tabs>
        <w:rPr>
          <w:sz w:val="2"/>
          <w:szCs w:val="2"/>
        </w:rPr>
      </w:pPr>
      <w:r w:rsidRPr="00FE7C6C">
        <w:rPr>
          <w:sz w:val="2"/>
          <w:szCs w:val="2"/>
        </w:rPr>
        <w:tab/>
      </w:r>
    </w:p>
    <w:p w14:paraId="68BEB63D" w14:textId="1E1872B1" w:rsidR="003B563B" w:rsidRDefault="00DA0C38" w:rsidP="003B563B">
      <w:pPr>
        <w:pStyle w:val="Heading1"/>
      </w:pPr>
      <w:r>
        <w:rPr>
          <w:noProof/>
        </w:rPr>
        <w:drawing>
          <wp:anchor distT="0" distB="0" distL="114300" distR="114300" simplePos="0" relativeHeight="251658269" behindDoc="0" locked="1" layoutInCell="1" allowOverlap="1" wp14:anchorId="7B868D44" wp14:editId="0A632FD6">
            <wp:simplePos x="0" y="0"/>
            <wp:positionH relativeFrom="page">
              <wp:posOffset>105410</wp:posOffset>
            </wp:positionH>
            <wp:positionV relativeFrom="page">
              <wp:posOffset>127635</wp:posOffset>
            </wp:positionV>
            <wp:extent cx="1393825" cy="714375"/>
            <wp:effectExtent l="0" t="0" r="0" b="0"/>
            <wp:wrapNone/>
            <wp:docPr id="2683786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41105" name="Graphic 468741105"/>
                    <pic:cNvPicPr/>
                  </pic:nvPicPr>
                  <pic:blipFill>
                    <a:blip r:embed="rId11">
                      <a:extLst>
                        <a:ext uri="{96DAC541-7B7A-43D3-8B79-37D633B846F1}">
                          <asvg:svgBlip xmlns:asvg="http://schemas.microsoft.com/office/drawing/2016/SVG/main" r:embed="rId12"/>
                        </a:ext>
                      </a:extLst>
                    </a:blip>
                    <a:stretch>
                      <a:fillRect/>
                    </a:stretch>
                  </pic:blipFill>
                  <pic:spPr>
                    <a:xfrm>
                      <a:off x="0" y="0"/>
                      <a:ext cx="1393825" cy="714375"/>
                    </a:xfrm>
                    <a:prstGeom prst="rect">
                      <a:avLst/>
                    </a:prstGeom>
                  </pic:spPr>
                </pic:pic>
              </a:graphicData>
            </a:graphic>
            <wp14:sizeRelH relativeFrom="margin">
              <wp14:pctWidth>0</wp14:pctWidth>
            </wp14:sizeRelH>
            <wp14:sizeRelV relativeFrom="margin">
              <wp14:pctHeight>0</wp14:pctHeight>
            </wp14:sizeRelV>
          </wp:anchor>
        </w:drawing>
      </w:r>
      <w:r w:rsidR="0000248C">
        <w:t>Recognition of Prior Experiential Learning</w:t>
      </w:r>
      <w:r w:rsidR="00A91131">
        <w:t xml:space="preserve"> – Expression of Interest Form</w:t>
      </w:r>
      <w:r w:rsidR="0000248C">
        <w:t xml:space="preserve"> (RPL02)</w:t>
      </w:r>
    </w:p>
    <w:p w14:paraId="77623506" w14:textId="77777777" w:rsidR="003B563B" w:rsidRPr="00255872" w:rsidRDefault="003B563B" w:rsidP="003B563B">
      <w:r w:rsidRPr="00255872">
        <w:t>Recognition of prior experiential learning (RP</w:t>
      </w:r>
      <w:r>
        <w:t>EL</w:t>
      </w:r>
      <w:r w:rsidRPr="00255872">
        <w:t>) is the formal recognition of knowledge, skills and competencies that you have gained throughout your work, community and personal life that has not been previously credited.</w:t>
      </w:r>
    </w:p>
    <w:p w14:paraId="0D99127B" w14:textId="77777777" w:rsidR="003B563B" w:rsidRPr="00820C65" w:rsidRDefault="003B563B" w:rsidP="003B563B">
      <w:r>
        <w:t xml:space="preserve"> </w:t>
      </w:r>
    </w:p>
    <w:p w14:paraId="4466B05B" w14:textId="77777777" w:rsidR="003B563B" w:rsidRDefault="003B563B" w:rsidP="003B563B">
      <w:pPr>
        <w:pStyle w:val="Heading2"/>
      </w:pPr>
      <w:r>
        <w:tab/>
        <w:t>Application for RPEL</w:t>
      </w:r>
    </w:p>
    <w:tbl>
      <w:tblPr>
        <w:tblStyle w:val="TableGrid"/>
        <w:tblW w:w="8737" w:type="dxa"/>
        <w:tblInd w:w="1123" w:type="dxa"/>
        <w:tblLayout w:type="fixed"/>
        <w:tblCellMar>
          <w:left w:w="57" w:type="dxa"/>
          <w:right w:w="57" w:type="dxa"/>
        </w:tblCellMar>
        <w:tblLook w:val="04A0" w:firstRow="1" w:lastRow="0" w:firstColumn="1" w:lastColumn="0" w:noHBand="0" w:noVBand="1"/>
      </w:tblPr>
      <w:tblGrid>
        <w:gridCol w:w="3368"/>
        <w:gridCol w:w="5369"/>
      </w:tblGrid>
      <w:tr w:rsidR="003B563B" w14:paraId="6D2B2BC1" w14:textId="77777777" w:rsidTr="006017CD">
        <w:trPr>
          <w:trHeight w:val="567"/>
        </w:trPr>
        <w:tc>
          <w:tcPr>
            <w:tcW w:w="3368" w:type="dxa"/>
            <w:shd w:val="clear" w:color="auto" w:fill="E8E8E8" w:themeFill="background2"/>
            <w:vAlign w:val="center"/>
          </w:tcPr>
          <w:p w14:paraId="32886B53" w14:textId="77777777" w:rsidR="003B563B" w:rsidRPr="00932E72" w:rsidRDefault="003B563B" w:rsidP="006017CD">
            <w:pPr>
              <w:pStyle w:val="NoSpacing"/>
              <w:rPr>
                <w:rStyle w:val="Strong"/>
              </w:rPr>
            </w:pPr>
            <w:r w:rsidRPr="00932E72">
              <w:rPr>
                <w:rStyle w:val="Strong"/>
              </w:rPr>
              <w:t>Name</w:t>
            </w:r>
          </w:p>
        </w:tc>
        <w:tc>
          <w:tcPr>
            <w:tcW w:w="5369" w:type="dxa"/>
          </w:tcPr>
          <w:p w14:paraId="368A27F1" w14:textId="77777777" w:rsidR="003B563B" w:rsidRDefault="003B563B" w:rsidP="006017CD">
            <w:pPr>
              <w:pStyle w:val="NoSpacing"/>
            </w:pPr>
          </w:p>
        </w:tc>
      </w:tr>
      <w:tr w:rsidR="003B563B" w14:paraId="4F9510C5" w14:textId="77777777" w:rsidTr="006017CD">
        <w:trPr>
          <w:trHeight w:val="567"/>
        </w:trPr>
        <w:tc>
          <w:tcPr>
            <w:tcW w:w="3368" w:type="dxa"/>
            <w:shd w:val="clear" w:color="auto" w:fill="E8E8E8" w:themeFill="background2"/>
            <w:vAlign w:val="center"/>
          </w:tcPr>
          <w:p w14:paraId="2C3A77D6" w14:textId="77777777" w:rsidR="003B563B" w:rsidRPr="00932E72" w:rsidRDefault="003B563B" w:rsidP="006017CD">
            <w:pPr>
              <w:pStyle w:val="NoSpacing"/>
              <w:rPr>
                <w:rStyle w:val="Strong"/>
              </w:rPr>
            </w:pPr>
            <w:r w:rsidRPr="00932E72">
              <w:rPr>
                <w:rStyle w:val="Strong"/>
              </w:rPr>
              <w:t>Mobile Telephone Number</w:t>
            </w:r>
          </w:p>
        </w:tc>
        <w:tc>
          <w:tcPr>
            <w:tcW w:w="5369" w:type="dxa"/>
          </w:tcPr>
          <w:p w14:paraId="5A1415CC" w14:textId="77777777" w:rsidR="003B563B" w:rsidRDefault="003B563B" w:rsidP="006017CD">
            <w:pPr>
              <w:pStyle w:val="NoSpacing"/>
            </w:pPr>
          </w:p>
        </w:tc>
      </w:tr>
      <w:tr w:rsidR="003B563B" w14:paraId="0EB14EB1" w14:textId="77777777" w:rsidTr="006017CD">
        <w:trPr>
          <w:trHeight w:val="567"/>
        </w:trPr>
        <w:tc>
          <w:tcPr>
            <w:tcW w:w="3368" w:type="dxa"/>
            <w:shd w:val="clear" w:color="auto" w:fill="E8E8E8" w:themeFill="background2"/>
            <w:vAlign w:val="center"/>
          </w:tcPr>
          <w:p w14:paraId="24B1315B" w14:textId="77777777" w:rsidR="003B563B" w:rsidRPr="00932E72" w:rsidRDefault="003B563B" w:rsidP="006017CD">
            <w:pPr>
              <w:pStyle w:val="NoSpacing"/>
              <w:rPr>
                <w:rStyle w:val="Strong"/>
              </w:rPr>
            </w:pPr>
            <w:r>
              <w:rPr>
                <w:rStyle w:val="Strong"/>
              </w:rPr>
              <w:t>Email Address</w:t>
            </w:r>
          </w:p>
        </w:tc>
        <w:tc>
          <w:tcPr>
            <w:tcW w:w="5369" w:type="dxa"/>
          </w:tcPr>
          <w:p w14:paraId="3CBF3717" w14:textId="77777777" w:rsidR="003B563B" w:rsidRDefault="003B563B" w:rsidP="006017CD">
            <w:pPr>
              <w:pStyle w:val="NoSpacing"/>
            </w:pPr>
          </w:p>
        </w:tc>
      </w:tr>
      <w:tr w:rsidR="003B563B" w14:paraId="1D3D6C1B" w14:textId="77777777" w:rsidTr="006017CD">
        <w:trPr>
          <w:trHeight w:val="567"/>
        </w:trPr>
        <w:tc>
          <w:tcPr>
            <w:tcW w:w="3368" w:type="dxa"/>
            <w:shd w:val="clear" w:color="auto" w:fill="E8E8E8" w:themeFill="background2"/>
            <w:vAlign w:val="center"/>
          </w:tcPr>
          <w:p w14:paraId="6C64BA32" w14:textId="2163CAB7" w:rsidR="003B563B" w:rsidRDefault="003B563B" w:rsidP="005B3195">
            <w:pPr>
              <w:pStyle w:val="NoSpacing"/>
              <w:contextualSpacing/>
              <w:rPr>
                <w:rStyle w:val="Strong"/>
              </w:rPr>
            </w:pPr>
            <w:r>
              <w:rPr>
                <w:rStyle w:val="Strong"/>
              </w:rPr>
              <w:t>Please indicate what IT device you will have access to while completing the RPL programme.</w:t>
            </w:r>
          </w:p>
          <w:p w14:paraId="0E138B73" w14:textId="25C91E65" w:rsidR="003B563B" w:rsidRDefault="003B563B">
            <w:pPr>
              <w:pStyle w:val="NoSpacing"/>
              <w:numPr>
                <w:ilvl w:val="0"/>
                <w:numId w:val="25"/>
              </w:numPr>
              <w:contextualSpacing/>
              <w:rPr>
                <w:rStyle w:val="Strong"/>
              </w:rPr>
            </w:pPr>
            <w:r>
              <w:rPr>
                <w:rStyle w:val="Strong"/>
              </w:rPr>
              <w:t>PC</w:t>
            </w:r>
            <w:r w:rsidR="003E47FC">
              <w:rPr>
                <w:rStyle w:val="Strong"/>
              </w:rPr>
              <w:t xml:space="preserve"> / </w:t>
            </w:r>
            <w:r>
              <w:rPr>
                <w:rStyle w:val="Strong"/>
              </w:rPr>
              <w:t>Laptop</w:t>
            </w:r>
          </w:p>
          <w:p w14:paraId="1592CEDC" w14:textId="1E138D0E" w:rsidR="003B563B" w:rsidRDefault="003B563B">
            <w:pPr>
              <w:pStyle w:val="NoSpacing"/>
              <w:numPr>
                <w:ilvl w:val="0"/>
                <w:numId w:val="25"/>
              </w:numPr>
              <w:contextualSpacing/>
              <w:rPr>
                <w:rStyle w:val="Strong"/>
              </w:rPr>
            </w:pPr>
            <w:r>
              <w:rPr>
                <w:rStyle w:val="Strong"/>
              </w:rPr>
              <w:t>Tablet</w:t>
            </w:r>
          </w:p>
          <w:p w14:paraId="4612FBDD" w14:textId="180085D8" w:rsidR="003B563B" w:rsidRDefault="003B563B" w:rsidP="005B3195">
            <w:pPr>
              <w:pStyle w:val="NoSpacing"/>
              <w:numPr>
                <w:ilvl w:val="0"/>
                <w:numId w:val="25"/>
              </w:numPr>
              <w:contextualSpacing/>
              <w:rPr>
                <w:rStyle w:val="Strong"/>
              </w:rPr>
            </w:pPr>
            <w:r>
              <w:rPr>
                <w:rStyle w:val="Strong"/>
              </w:rPr>
              <w:t>Mobile Phone</w:t>
            </w:r>
          </w:p>
        </w:tc>
        <w:tc>
          <w:tcPr>
            <w:tcW w:w="5369" w:type="dxa"/>
          </w:tcPr>
          <w:p w14:paraId="61553775" w14:textId="77777777" w:rsidR="003B563B" w:rsidRDefault="003B563B" w:rsidP="006017CD">
            <w:pPr>
              <w:pStyle w:val="NoSpacing"/>
            </w:pPr>
          </w:p>
        </w:tc>
      </w:tr>
      <w:tr w:rsidR="003B563B" w14:paraId="00397C0C" w14:textId="77777777" w:rsidTr="006017CD">
        <w:trPr>
          <w:trHeight w:val="567"/>
        </w:trPr>
        <w:tc>
          <w:tcPr>
            <w:tcW w:w="3368" w:type="dxa"/>
            <w:shd w:val="clear" w:color="auto" w:fill="E8E8E8" w:themeFill="background2"/>
            <w:vAlign w:val="center"/>
          </w:tcPr>
          <w:p w14:paraId="728E8643" w14:textId="74BFA625" w:rsidR="003B563B" w:rsidRDefault="003B563B" w:rsidP="005B3195">
            <w:pPr>
              <w:pStyle w:val="NoSpacing"/>
              <w:jc w:val="right"/>
              <w:rPr>
                <w:rStyle w:val="Strong"/>
              </w:rPr>
            </w:pPr>
            <w:r>
              <w:rPr>
                <w:rStyle w:val="Strong"/>
              </w:rPr>
              <w:t>Are you currently enrolled with an LMETB Centre</w:t>
            </w:r>
          </w:p>
        </w:tc>
        <w:tc>
          <w:tcPr>
            <w:tcW w:w="5369" w:type="dxa"/>
          </w:tcPr>
          <w:p w14:paraId="60C1A73B" w14:textId="77777777" w:rsidR="003B563B" w:rsidRDefault="003B563B" w:rsidP="006017CD">
            <w:pPr>
              <w:pStyle w:val="NoSpacing"/>
            </w:pPr>
          </w:p>
        </w:tc>
      </w:tr>
    </w:tbl>
    <w:p w14:paraId="36D70F7A" w14:textId="77777777" w:rsidR="003B563B" w:rsidRPr="000F76CD" w:rsidRDefault="003B563B" w:rsidP="003B563B"/>
    <w:p w14:paraId="73799D53" w14:textId="77777777" w:rsidR="003B563B" w:rsidRDefault="003B563B" w:rsidP="003B563B">
      <w:pPr>
        <w:pStyle w:val="Heading2"/>
        <w:ind w:left="1123"/>
      </w:pPr>
      <w:r w:rsidRPr="006B33E6">
        <w:t>Declaration</w:t>
      </w:r>
    </w:p>
    <w:p w14:paraId="1B956979" w14:textId="77777777" w:rsidR="003B563B" w:rsidRDefault="003B563B" w:rsidP="003B563B">
      <w:pPr>
        <w:ind w:left="1123"/>
      </w:pPr>
      <w:r>
        <w:t>I certify that the information given above is true.</w:t>
      </w:r>
    </w:p>
    <w:tbl>
      <w:tblPr>
        <w:tblStyle w:val="TableGrid"/>
        <w:tblW w:w="8737" w:type="dxa"/>
        <w:tblInd w:w="1123" w:type="dxa"/>
        <w:tblLayout w:type="fixed"/>
        <w:tblCellMar>
          <w:left w:w="57" w:type="dxa"/>
          <w:right w:w="57" w:type="dxa"/>
        </w:tblCellMar>
        <w:tblLook w:val="04A0" w:firstRow="1" w:lastRow="0" w:firstColumn="1" w:lastColumn="0" w:noHBand="0" w:noVBand="1"/>
      </w:tblPr>
      <w:tblGrid>
        <w:gridCol w:w="3368"/>
        <w:gridCol w:w="671"/>
        <w:gridCol w:w="671"/>
        <w:gridCol w:w="671"/>
        <w:gridCol w:w="671"/>
        <w:gridCol w:w="671"/>
        <w:gridCol w:w="671"/>
        <w:gridCol w:w="671"/>
        <w:gridCol w:w="672"/>
      </w:tblGrid>
      <w:tr w:rsidR="003B563B" w14:paraId="23FCB149" w14:textId="77777777" w:rsidTr="006017CD">
        <w:trPr>
          <w:trHeight w:val="567"/>
        </w:trPr>
        <w:tc>
          <w:tcPr>
            <w:tcW w:w="3368"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DFC0539" w14:textId="77777777" w:rsidR="003B563B" w:rsidRPr="001527DA" w:rsidRDefault="003B563B" w:rsidP="006017CD">
            <w:pPr>
              <w:pStyle w:val="NoSpacing"/>
              <w:jc w:val="right"/>
              <w:rPr>
                <w:rStyle w:val="Strong"/>
                <w:sz w:val="22"/>
                <w:szCs w:val="22"/>
              </w:rPr>
            </w:pPr>
            <w:r w:rsidRPr="006B33E6">
              <w:rPr>
                <w:rStyle w:val="Strong"/>
              </w:rPr>
              <w:t>Signature</w:t>
            </w:r>
          </w:p>
        </w:tc>
        <w:tc>
          <w:tcPr>
            <w:tcW w:w="5369" w:type="dxa"/>
            <w:gridSpan w:val="8"/>
            <w:tcBorders>
              <w:top w:val="single" w:sz="4" w:space="0" w:color="auto"/>
              <w:left w:val="single" w:sz="4" w:space="0" w:color="auto"/>
              <w:bottom w:val="single" w:sz="4" w:space="0" w:color="auto"/>
              <w:right w:val="single" w:sz="4" w:space="0" w:color="auto"/>
            </w:tcBorders>
          </w:tcPr>
          <w:p w14:paraId="5861335F" w14:textId="77777777" w:rsidR="003B563B" w:rsidRDefault="003B563B" w:rsidP="006017CD">
            <w:pPr>
              <w:pStyle w:val="NoSpacing"/>
            </w:pPr>
          </w:p>
        </w:tc>
      </w:tr>
      <w:tr w:rsidR="003B563B" w:rsidRPr="00421D75" w14:paraId="6766BE62" w14:textId="77777777" w:rsidTr="006017CD">
        <w:trPr>
          <w:trHeight w:val="567"/>
        </w:trPr>
        <w:tc>
          <w:tcPr>
            <w:tcW w:w="3368"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3029F4F8" w14:textId="77777777" w:rsidR="003B563B" w:rsidRPr="00A432ED" w:rsidRDefault="003B563B" w:rsidP="006017CD">
            <w:pPr>
              <w:pStyle w:val="NoSpacing"/>
              <w:jc w:val="right"/>
              <w:rPr>
                <w:rStyle w:val="Strong"/>
              </w:rPr>
            </w:pPr>
            <w:r w:rsidRPr="00E17DDB">
              <w:rPr>
                <w:rStyle w:val="Strong"/>
              </w:rPr>
              <w:t>Date</w:t>
            </w:r>
          </w:p>
        </w:tc>
        <w:tc>
          <w:tcPr>
            <w:tcW w:w="671" w:type="dxa"/>
            <w:tcBorders>
              <w:top w:val="single" w:sz="4" w:space="0" w:color="auto"/>
              <w:left w:val="single" w:sz="4" w:space="0" w:color="auto"/>
              <w:bottom w:val="single" w:sz="4" w:space="0" w:color="auto"/>
            </w:tcBorders>
            <w:vAlign w:val="center"/>
          </w:tcPr>
          <w:p w14:paraId="54A79174"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D</w:t>
            </w:r>
          </w:p>
        </w:tc>
        <w:tc>
          <w:tcPr>
            <w:tcW w:w="671" w:type="dxa"/>
            <w:tcBorders>
              <w:top w:val="single" w:sz="4" w:space="0" w:color="auto"/>
            </w:tcBorders>
            <w:vAlign w:val="center"/>
          </w:tcPr>
          <w:p w14:paraId="3B83F44B"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D</w:t>
            </w:r>
          </w:p>
        </w:tc>
        <w:tc>
          <w:tcPr>
            <w:tcW w:w="671" w:type="dxa"/>
            <w:tcBorders>
              <w:top w:val="single" w:sz="4" w:space="0" w:color="auto"/>
            </w:tcBorders>
            <w:vAlign w:val="center"/>
          </w:tcPr>
          <w:p w14:paraId="503FC354"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M</w:t>
            </w:r>
          </w:p>
        </w:tc>
        <w:tc>
          <w:tcPr>
            <w:tcW w:w="671" w:type="dxa"/>
            <w:tcBorders>
              <w:top w:val="single" w:sz="4" w:space="0" w:color="auto"/>
            </w:tcBorders>
            <w:vAlign w:val="center"/>
          </w:tcPr>
          <w:p w14:paraId="39353E70"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M</w:t>
            </w:r>
          </w:p>
        </w:tc>
        <w:tc>
          <w:tcPr>
            <w:tcW w:w="671" w:type="dxa"/>
            <w:tcBorders>
              <w:top w:val="single" w:sz="4" w:space="0" w:color="auto"/>
            </w:tcBorders>
            <w:vAlign w:val="center"/>
          </w:tcPr>
          <w:p w14:paraId="4AA92F1F"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Y</w:t>
            </w:r>
          </w:p>
        </w:tc>
        <w:tc>
          <w:tcPr>
            <w:tcW w:w="671" w:type="dxa"/>
            <w:tcBorders>
              <w:top w:val="single" w:sz="4" w:space="0" w:color="auto"/>
            </w:tcBorders>
            <w:vAlign w:val="center"/>
          </w:tcPr>
          <w:p w14:paraId="57818955"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Y</w:t>
            </w:r>
          </w:p>
        </w:tc>
        <w:tc>
          <w:tcPr>
            <w:tcW w:w="671" w:type="dxa"/>
            <w:tcBorders>
              <w:top w:val="single" w:sz="4" w:space="0" w:color="auto"/>
            </w:tcBorders>
            <w:vAlign w:val="center"/>
          </w:tcPr>
          <w:p w14:paraId="1F7E7040"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Y</w:t>
            </w:r>
          </w:p>
        </w:tc>
        <w:tc>
          <w:tcPr>
            <w:tcW w:w="672" w:type="dxa"/>
            <w:tcBorders>
              <w:top w:val="single" w:sz="4" w:space="0" w:color="auto"/>
            </w:tcBorders>
            <w:vAlign w:val="center"/>
          </w:tcPr>
          <w:p w14:paraId="50A51014"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Y</w:t>
            </w:r>
          </w:p>
        </w:tc>
      </w:tr>
    </w:tbl>
    <w:p w14:paraId="6C800767" w14:textId="77777777" w:rsidR="003B563B" w:rsidRDefault="003B563B" w:rsidP="003B563B">
      <w:pPr>
        <w:pBdr>
          <w:bottom w:val="single" w:sz="12" w:space="1" w:color="C40219" w:themeColor="accent1"/>
        </w:pBdr>
        <w:ind w:left="1123"/>
        <w:rPr>
          <w:color w:val="C40219" w:themeColor="accent1"/>
        </w:rPr>
      </w:pPr>
    </w:p>
    <w:p w14:paraId="06A8FA53" w14:textId="77777777" w:rsidR="003B563B" w:rsidRPr="00DA36B2" w:rsidRDefault="003B563B" w:rsidP="003B563B">
      <w:pPr>
        <w:ind w:left="1123"/>
        <w:rPr>
          <w:color w:val="C40219" w:themeColor="accent1"/>
        </w:rPr>
      </w:pPr>
      <w:r w:rsidRPr="00DA36B2">
        <w:rPr>
          <w:color w:val="C40219" w:themeColor="accent1"/>
        </w:rPr>
        <w:t>Office Use Only</w:t>
      </w:r>
    </w:p>
    <w:tbl>
      <w:tblPr>
        <w:tblStyle w:val="TableGrid"/>
        <w:tblW w:w="8737" w:type="dxa"/>
        <w:tblInd w:w="1123" w:type="dxa"/>
        <w:tblLayout w:type="fixed"/>
        <w:tblCellMar>
          <w:left w:w="57" w:type="dxa"/>
          <w:right w:w="57" w:type="dxa"/>
        </w:tblCellMar>
        <w:tblLook w:val="04A0" w:firstRow="1" w:lastRow="0" w:firstColumn="1" w:lastColumn="0" w:noHBand="0" w:noVBand="1"/>
      </w:tblPr>
      <w:tblGrid>
        <w:gridCol w:w="3368"/>
        <w:gridCol w:w="671"/>
        <w:gridCol w:w="671"/>
        <w:gridCol w:w="671"/>
        <w:gridCol w:w="671"/>
        <w:gridCol w:w="671"/>
        <w:gridCol w:w="671"/>
        <w:gridCol w:w="671"/>
        <w:gridCol w:w="672"/>
      </w:tblGrid>
      <w:tr w:rsidR="003B563B" w:rsidRPr="00421D75" w14:paraId="616881C9" w14:textId="77777777" w:rsidTr="006017CD">
        <w:trPr>
          <w:trHeight w:val="567"/>
        </w:trPr>
        <w:tc>
          <w:tcPr>
            <w:tcW w:w="3368"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B97F807" w14:textId="77777777" w:rsidR="003B563B" w:rsidRPr="00EE011F" w:rsidRDefault="003B563B" w:rsidP="006017CD">
            <w:pPr>
              <w:pStyle w:val="NoSpacing"/>
              <w:jc w:val="right"/>
              <w:rPr>
                <w:rStyle w:val="Strong"/>
              </w:rPr>
            </w:pPr>
            <w:r>
              <w:rPr>
                <w:rStyle w:val="Strong"/>
              </w:rPr>
              <w:t>Signature</w:t>
            </w:r>
          </w:p>
        </w:tc>
        <w:tc>
          <w:tcPr>
            <w:tcW w:w="5369" w:type="dxa"/>
            <w:gridSpan w:val="8"/>
            <w:tcBorders>
              <w:top w:val="single" w:sz="4" w:space="0" w:color="auto"/>
              <w:left w:val="single" w:sz="4" w:space="0" w:color="auto"/>
              <w:bottom w:val="single" w:sz="4" w:space="0" w:color="auto"/>
            </w:tcBorders>
          </w:tcPr>
          <w:p w14:paraId="3012EF06" w14:textId="77777777" w:rsidR="003B563B" w:rsidRPr="00470BEF" w:rsidRDefault="003B563B" w:rsidP="006017CD">
            <w:pPr>
              <w:pStyle w:val="NoSpacing"/>
              <w:rPr>
                <w:b/>
                <w:bCs/>
                <w:color w:val="DCDBD8" w:themeColor="text2" w:themeTint="33"/>
              </w:rPr>
            </w:pPr>
          </w:p>
        </w:tc>
      </w:tr>
      <w:tr w:rsidR="003B563B" w:rsidRPr="00421D75" w14:paraId="4957F6D9" w14:textId="77777777" w:rsidTr="006017CD">
        <w:trPr>
          <w:trHeight w:val="567"/>
        </w:trPr>
        <w:tc>
          <w:tcPr>
            <w:tcW w:w="3368"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0147D63D" w14:textId="77777777" w:rsidR="003B563B" w:rsidRPr="00A432ED" w:rsidRDefault="003B563B" w:rsidP="006017CD">
            <w:pPr>
              <w:pStyle w:val="NoSpacing"/>
              <w:jc w:val="right"/>
              <w:rPr>
                <w:rStyle w:val="Strong"/>
              </w:rPr>
            </w:pPr>
            <w:r w:rsidRPr="00EE011F">
              <w:rPr>
                <w:rStyle w:val="Strong"/>
              </w:rPr>
              <w:t>Date</w:t>
            </w:r>
          </w:p>
        </w:tc>
        <w:tc>
          <w:tcPr>
            <w:tcW w:w="671" w:type="dxa"/>
            <w:tcBorders>
              <w:top w:val="single" w:sz="4" w:space="0" w:color="auto"/>
              <w:left w:val="single" w:sz="4" w:space="0" w:color="auto"/>
              <w:bottom w:val="single" w:sz="4" w:space="0" w:color="auto"/>
            </w:tcBorders>
            <w:vAlign w:val="center"/>
          </w:tcPr>
          <w:p w14:paraId="3BF289F3"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D</w:t>
            </w:r>
          </w:p>
        </w:tc>
        <w:tc>
          <w:tcPr>
            <w:tcW w:w="671" w:type="dxa"/>
            <w:vAlign w:val="center"/>
          </w:tcPr>
          <w:p w14:paraId="62A2F410"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D</w:t>
            </w:r>
          </w:p>
        </w:tc>
        <w:tc>
          <w:tcPr>
            <w:tcW w:w="671" w:type="dxa"/>
            <w:vAlign w:val="center"/>
          </w:tcPr>
          <w:p w14:paraId="2079E561"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M</w:t>
            </w:r>
          </w:p>
        </w:tc>
        <w:tc>
          <w:tcPr>
            <w:tcW w:w="671" w:type="dxa"/>
            <w:vAlign w:val="center"/>
          </w:tcPr>
          <w:p w14:paraId="7F616C5D"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M</w:t>
            </w:r>
          </w:p>
        </w:tc>
        <w:tc>
          <w:tcPr>
            <w:tcW w:w="671" w:type="dxa"/>
            <w:vAlign w:val="center"/>
          </w:tcPr>
          <w:p w14:paraId="5787197B"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Y</w:t>
            </w:r>
          </w:p>
        </w:tc>
        <w:tc>
          <w:tcPr>
            <w:tcW w:w="671" w:type="dxa"/>
            <w:vAlign w:val="center"/>
          </w:tcPr>
          <w:p w14:paraId="74E95A86"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Y</w:t>
            </w:r>
          </w:p>
        </w:tc>
        <w:tc>
          <w:tcPr>
            <w:tcW w:w="671" w:type="dxa"/>
            <w:vAlign w:val="center"/>
          </w:tcPr>
          <w:p w14:paraId="3742B487"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Y</w:t>
            </w:r>
          </w:p>
        </w:tc>
        <w:tc>
          <w:tcPr>
            <w:tcW w:w="672" w:type="dxa"/>
            <w:vAlign w:val="center"/>
          </w:tcPr>
          <w:p w14:paraId="15145D9C" w14:textId="77777777" w:rsidR="003B563B" w:rsidRPr="00470BEF" w:rsidRDefault="003B563B" w:rsidP="006017CD">
            <w:pPr>
              <w:pStyle w:val="NoSpacing"/>
              <w:jc w:val="center"/>
              <w:rPr>
                <w:b/>
                <w:bCs/>
                <w:color w:val="DCDBD8" w:themeColor="text2" w:themeTint="33"/>
              </w:rPr>
            </w:pPr>
            <w:r w:rsidRPr="00470BEF">
              <w:rPr>
                <w:b/>
                <w:bCs/>
                <w:color w:val="DCDBD8" w:themeColor="text2" w:themeTint="33"/>
              </w:rPr>
              <w:t>Y</w:t>
            </w:r>
          </w:p>
        </w:tc>
      </w:tr>
    </w:tbl>
    <w:p w14:paraId="3F560E2C" w14:textId="77777777" w:rsidR="003B563B" w:rsidRPr="003B563B" w:rsidRDefault="003B563B" w:rsidP="003B563B"/>
    <w:p w14:paraId="61AC9EC7" w14:textId="14A82DCA" w:rsidR="00A91131" w:rsidRDefault="00A91131" w:rsidP="00A91131">
      <w:pPr>
        <w:pStyle w:val="Heading1"/>
      </w:pPr>
      <w:r>
        <w:rPr>
          <w:noProof/>
        </w:rPr>
        <w:drawing>
          <wp:anchor distT="0" distB="0" distL="114300" distR="114300" simplePos="0" relativeHeight="251658270" behindDoc="0" locked="1" layoutInCell="1" allowOverlap="1" wp14:anchorId="36541DBF" wp14:editId="5405FFFA">
            <wp:simplePos x="0" y="0"/>
            <wp:positionH relativeFrom="page">
              <wp:posOffset>105410</wp:posOffset>
            </wp:positionH>
            <wp:positionV relativeFrom="page">
              <wp:posOffset>127635</wp:posOffset>
            </wp:positionV>
            <wp:extent cx="1393825" cy="714375"/>
            <wp:effectExtent l="0" t="0" r="0" b="0"/>
            <wp:wrapNone/>
            <wp:docPr id="600928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41105" name="Graphic 468741105"/>
                    <pic:cNvPicPr/>
                  </pic:nvPicPr>
                  <pic:blipFill>
                    <a:blip r:embed="rId11">
                      <a:extLst>
                        <a:ext uri="{96DAC541-7B7A-43D3-8B79-37D633B846F1}">
                          <asvg:svgBlip xmlns:asvg="http://schemas.microsoft.com/office/drawing/2016/SVG/main" r:embed="rId12"/>
                        </a:ext>
                      </a:extLst>
                    </a:blip>
                    <a:stretch>
                      <a:fillRect/>
                    </a:stretch>
                  </pic:blipFill>
                  <pic:spPr>
                    <a:xfrm>
                      <a:off x="0" y="0"/>
                      <a:ext cx="1393825" cy="714375"/>
                    </a:xfrm>
                    <a:prstGeom prst="rect">
                      <a:avLst/>
                    </a:prstGeom>
                  </pic:spPr>
                </pic:pic>
              </a:graphicData>
            </a:graphic>
            <wp14:sizeRelH relativeFrom="margin">
              <wp14:pctWidth>0</wp14:pctWidth>
            </wp14:sizeRelH>
            <wp14:sizeRelV relativeFrom="margin">
              <wp14:pctHeight>0</wp14:pctHeight>
            </wp14:sizeRelV>
          </wp:anchor>
        </w:drawing>
      </w:r>
      <w:r>
        <w:t>Recognition of Prior Experiential Learning – Application Form (RPL03)</w:t>
      </w:r>
    </w:p>
    <w:p w14:paraId="280C5637" w14:textId="77777777" w:rsidR="006D3931" w:rsidRPr="00A3044F" w:rsidRDefault="006D3931" w:rsidP="006D3931">
      <w:pPr>
        <w:pStyle w:val="Heading2"/>
        <w:rPr>
          <w:sz w:val="28"/>
          <w:szCs w:val="28"/>
        </w:rPr>
      </w:pPr>
      <w:r w:rsidRPr="00A3044F">
        <w:rPr>
          <w:sz w:val="28"/>
          <w:szCs w:val="28"/>
        </w:rPr>
        <w:t>Part A: Applicant details</w:t>
      </w:r>
    </w:p>
    <w:tbl>
      <w:tblPr>
        <w:tblStyle w:val="TableGrid"/>
        <w:tblW w:w="9871" w:type="dxa"/>
        <w:tblInd w:w="-5" w:type="dxa"/>
        <w:tblLayout w:type="fixed"/>
        <w:tblCellMar>
          <w:left w:w="57" w:type="dxa"/>
          <w:right w:w="57" w:type="dxa"/>
        </w:tblCellMar>
        <w:tblLook w:val="04A0" w:firstRow="1" w:lastRow="0" w:firstColumn="1" w:lastColumn="0" w:noHBand="0" w:noVBand="1"/>
      </w:tblPr>
      <w:tblGrid>
        <w:gridCol w:w="3805"/>
        <w:gridCol w:w="6066"/>
      </w:tblGrid>
      <w:tr w:rsidR="006D3931" w14:paraId="6701C6D0" w14:textId="77777777" w:rsidTr="006017CD">
        <w:trPr>
          <w:trHeight w:val="557"/>
        </w:trPr>
        <w:tc>
          <w:tcPr>
            <w:tcW w:w="3805" w:type="dxa"/>
            <w:shd w:val="clear" w:color="auto" w:fill="E8E8E8" w:themeFill="background2"/>
            <w:vAlign w:val="center"/>
          </w:tcPr>
          <w:p w14:paraId="7C545059" w14:textId="77777777" w:rsidR="006D3931" w:rsidRPr="00932E72" w:rsidRDefault="006D3931" w:rsidP="006017CD">
            <w:pPr>
              <w:pStyle w:val="NoSpacing"/>
              <w:rPr>
                <w:rStyle w:val="Strong"/>
              </w:rPr>
            </w:pPr>
            <w:r>
              <w:rPr>
                <w:rStyle w:val="Strong"/>
              </w:rPr>
              <w:t xml:space="preserve">Full </w:t>
            </w:r>
            <w:r w:rsidRPr="00932E72">
              <w:rPr>
                <w:rStyle w:val="Strong"/>
              </w:rPr>
              <w:t>Name</w:t>
            </w:r>
          </w:p>
        </w:tc>
        <w:tc>
          <w:tcPr>
            <w:tcW w:w="6066" w:type="dxa"/>
          </w:tcPr>
          <w:p w14:paraId="499B5467" w14:textId="77777777" w:rsidR="006D3931" w:rsidRDefault="006D3931" w:rsidP="006017CD">
            <w:pPr>
              <w:pStyle w:val="NoSpacing"/>
            </w:pPr>
          </w:p>
        </w:tc>
      </w:tr>
      <w:tr w:rsidR="006D3931" w14:paraId="6B54DC73" w14:textId="77777777" w:rsidTr="006017CD">
        <w:trPr>
          <w:trHeight w:val="557"/>
        </w:trPr>
        <w:tc>
          <w:tcPr>
            <w:tcW w:w="3805" w:type="dxa"/>
            <w:vMerge w:val="restart"/>
            <w:shd w:val="clear" w:color="auto" w:fill="E8E8E8" w:themeFill="background2"/>
            <w:vAlign w:val="center"/>
          </w:tcPr>
          <w:p w14:paraId="4A34F9C5" w14:textId="77777777" w:rsidR="006D3931" w:rsidRPr="00932E72" w:rsidRDefault="006D3931" w:rsidP="006017CD">
            <w:pPr>
              <w:pStyle w:val="NoSpacing"/>
              <w:rPr>
                <w:rStyle w:val="Strong"/>
              </w:rPr>
            </w:pPr>
            <w:r w:rsidRPr="00932E72">
              <w:rPr>
                <w:rStyle w:val="Strong"/>
              </w:rPr>
              <w:t>Address</w:t>
            </w:r>
            <w:r>
              <w:rPr>
                <w:rStyle w:val="Strong"/>
              </w:rPr>
              <w:t xml:space="preserve"> </w:t>
            </w:r>
          </w:p>
        </w:tc>
        <w:tc>
          <w:tcPr>
            <w:tcW w:w="6066" w:type="dxa"/>
          </w:tcPr>
          <w:p w14:paraId="6D5EDD18" w14:textId="77777777" w:rsidR="006D3931" w:rsidRDefault="006D3931" w:rsidP="006017CD">
            <w:pPr>
              <w:pStyle w:val="NoSpacing"/>
            </w:pPr>
          </w:p>
        </w:tc>
      </w:tr>
      <w:tr w:rsidR="006D3931" w14:paraId="70A6DA0F" w14:textId="77777777" w:rsidTr="006017CD">
        <w:trPr>
          <w:trHeight w:val="557"/>
        </w:trPr>
        <w:tc>
          <w:tcPr>
            <w:tcW w:w="3805" w:type="dxa"/>
            <w:vMerge/>
            <w:shd w:val="clear" w:color="auto" w:fill="E8E8E8" w:themeFill="background2"/>
            <w:vAlign w:val="center"/>
          </w:tcPr>
          <w:p w14:paraId="319A1600" w14:textId="77777777" w:rsidR="006D3931" w:rsidRPr="00932E72" w:rsidRDefault="006D3931" w:rsidP="006017CD">
            <w:pPr>
              <w:pStyle w:val="NoSpacing"/>
              <w:rPr>
                <w:rStyle w:val="Strong"/>
              </w:rPr>
            </w:pPr>
          </w:p>
        </w:tc>
        <w:tc>
          <w:tcPr>
            <w:tcW w:w="6066" w:type="dxa"/>
          </w:tcPr>
          <w:p w14:paraId="7F4AB8F7" w14:textId="77777777" w:rsidR="006D3931" w:rsidRDefault="006D3931" w:rsidP="006017CD">
            <w:pPr>
              <w:pStyle w:val="NoSpacing"/>
            </w:pPr>
          </w:p>
        </w:tc>
      </w:tr>
      <w:tr w:rsidR="006D3931" w14:paraId="695B1DD9" w14:textId="77777777" w:rsidTr="006017CD">
        <w:trPr>
          <w:trHeight w:val="557"/>
        </w:trPr>
        <w:tc>
          <w:tcPr>
            <w:tcW w:w="3805" w:type="dxa"/>
            <w:vMerge/>
            <w:shd w:val="clear" w:color="auto" w:fill="E8E8E8" w:themeFill="background2"/>
            <w:vAlign w:val="center"/>
          </w:tcPr>
          <w:p w14:paraId="4C0854E1" w14:textId="77777777" w:rsidR="006D3931" w:rsidRPr="00932E72" w:rsidRDefault="006D3931" w:rsidP="006017CD">
            <w:pPr>
              <w:pStyle w:val="NoSpacing"/>
              <w:rPr>
                <w:rStyle w:val="Strong"/>
              </w:rPr>
            </w:pPr>
          </w:p>
        </w:tc>
        <w:tc>
          <w:tcPr>
            <w:tcW w:w="6066" w:type="dxa"/>
          </w:tcPr>
          <w:p w14:paraId="76AD1713" w14:textId="77777777" w:rsidR="006D3931" w:rsidRDefault="006D3931" w:rsidP="006017CD">
            <w:pPr>
              <w:pStyle w:val="NoSpacing"/>
            </w:pPr>
          </w:p>
        </w:tc>
      </w:tr>
      <w:tr w:rsidR="006D3931" w14:paraId="64EF1FAF" w14:textId="77777777" w:rsidTr="006017CD">
        <w:trPr>
          <w:trHeight w:val="557"/>
        </w:trPr>
        <w:tc>
          <w:tcPr>
            <w:tcW w:w="3805" w:type="dxa"/>
            <w:shd w:val="clear" w:color="auto" w:fill="E8E8E8" w:themeFill="background2"/>
            <w:vAlign w:val="center"/>
          </w:tcPr>
          <w:p w14:paraId="6795080A" w14:textId="77777777" w:rsidR="006D3931" w:rsidRPr="00932E72" w:rsidRDefault="006D3931" w:rsidP="006017CD">
            <w:pPr>
              <w:pStyle w:val="NoSpacing"/>
              <w:rPr>
                <w:rStyle w:val="Strong"/>
              </w:rPr>
            </w:pPr>
            <w:r>
              <w:rPr>
                <w:rStyle w:val="Strong"/>
              </w:rPr>
              <w:t>Eircode / Postcode</w:t>
            </w:r>
          </w:p>
        </w:tc>
        <w:tc>
          <w:tcPr>
            <w:tcW w:w="6066" w:type="dxa"/>
          </w:tcPr>
          <w:p w14:paraId="5B624B49" w14:textId="77777777" w:rsidR="006D3931" w:rsidRDefault="006D3931" w:rsidP="006017CD">
            <w:pPr>
              <w:pStyle w:val="NoSpacing"/>
            </w:pPr>
          </w:p>
        </w:tc>
      </w:tr>
      <w:tr w:rsidR="006D3931" w14:paraId="6BD1A6D2" w14:textId="77777777" w:rsidTr="006017CD">
        <w:trPr>
          <w:trHeight w:val="557"/>
        </w:trPr>
        <w:tc>
          <w:tcPr>
            <w:tcW w:w="3805" w:type="dxa"/>
            <w:shd w:val="clear" w:color="auto" w:fill="E8E8E8" w:themeFill="background2"/>
            <w:vAlign w:val="center"/>
          </w:tcPr>
          <w:p w14:paraId="449F798E" w14:textId="77777777" w:rsidR="006D3931" w:rsidRPr="00932E72" w:rsidRDefault="006D3931" w:rsidP="006017CD">
            <w:pPr>
              <w:pStyle w:val="NoSpacing"/>
              <w:rPr>
                <w:rStyle w:val="Strong"/>
              </w:rPr>
            </w:pPr>
            <w:r w:rsidRPr="00932E72">
              <w:rPr>
                <w:rStyle w:val="Strong"/>
              </w:rPr>
              <w:t>Mobile Telephone Number</w:t>
            </w:r>
          </w:p>
        </w:tc>
        <w:tc>
          <w:tcPr>
            <w:tcW w:w="6066" w:type="dxa"/>
          </w:tcPr>
          <w:p w14:paraId="35071587" w14:textId="77777777" w:rsidR="006D3931" w:rsidRDefault="006D3931" w:rsidP="006017CD">
            <w:pPr>
              <w:pStyle w:val="NoSpacing"/>
            </w:pPr>
          </w:p>
        </w:tc>
      </w:tr>
      <w:tr w:rsidR="006D3931" w14:paraId="31BC4021" w14:textId="77777777" w:rsidTr="006017CD">
        <w:trPr>
          <w:trHeight w:val="557"/>
        </w:trPr>
        <w:tc>
          <w:tcPr>
            <w:tcW w:w="3805" w:type="dxa"/>
            <w:shd w:val="clear" w:color="auto" w:fill="E8E8E8" w:themeFill="background2"/>
            <w:vAlign w:val="center"/>
          </w:tcPr>
          <w:p w14:paraId="64F9AAC4" w14:textId="77777777" w:rsidR="006D3931" w:rsidRPr="00932E72" w:rsidRDefault="006D3931" w:rsidP="006017CD">
            <w:pPr>
              <w:pStyle w:val="NoSpacing"/>
              <w:rPr>
                <w:rStyle w:val="Strong"/>
              </w:rPr>
            </w:pPr>
            <w:r>
              <w:rPr>
                <w:rStyle w:val="Strong"/>
              </w:rPr>
              <w:t>Email Address</w:t>
            </w:r>
          </w:p>
        </w:tc>
        <w:tc>
          <w:tcPr>
            <w:tcW w:w="6066" w:type="dxa"/>
          </w:tcPr>
          <w:p w14:paraId="5919115F" w14:textId="77777777" w:rsidR="006D3931" w:rsidRDefault="006D3931" w:rsidP="006017CD">
            <w:pPr>
              <w:pStyle w:val="NoSpacing"/>
            </w:pPr>
          </w:p>
        </w:tc>
      </w:tr>
      <w:tr w:rsidR="006D3931" w14:paraId="10D563A4" w14:textId="77777777" w:rsidTr="006017CD">
        <w:trPr>
          <w:trHeight w:val="557"/>
        </w:trPr>
        <w:tc>
          <w:tcPr>
            <w:tcW w:w="3805" w:type="dxa"/>
            <w:shd w:val="clear" w:color="auto" w:fill="E8E8E8" w:themeFill="background2"/>
            <w:vAlign w:val="center"/>
          </w:tcPr>
          <w:p w14:paraId="1DF50AEE" w14:textId="77777777" w:rsidR="006D3931" w:rsidRPr="00932E72" w:rsidRDefault="006D3931" w:rsidP="006017CD">
            <w:pPr>
              <w:pStyle w:val="NoSpacing"/>
              <w:rPr>
                <w:rStyle w:val="Strong"/>
              </w:rPr>
            </w:pPr>
            <w:r>
              <w:rPr>
                <w:rStyle w:val="Strong"/>
              </w:rPr>
              <w:t>Are you currently enrolled on an LMETB course?</w:t>
            </w:r>
          </w:p>
        </w:tc>
        <w:tc>
          <w:tcPr>
            <w:tcW w:w="6066" w:type="dxa"/>
          </w:tcPr>
          <w:p w14:paraId="5CB1173D" w14:textId="77777777" w:rsidR="006D3931" w:rsidRDefault="006D3931" w:rsidP="006017CD">
            <w:pPr>
              <w:pStyle w:val="NoSpacing"/>
            </w:pPr>
            <w:r>
              <w:t>YES/NO</w:t>
            </w:r>
          </w:p>
        </w:tc>
      </w:tr>
      <w:tr w:rsidR="006D3931" w14:paraId="07347566" w14:textId="77777777" w:rsidTr="006017CD">
        <w:trPr>
          <w:trHeight w:val="557"/>
        </w:trPr>
        <w:tc>
          <w:tcPr>
            <w:tcW w:w="3805" w:type="dxa"/>
            <w:shd w:val="clear" w:color="auto" w:fill="E8E8E8" w:themeFill="background2"/>
            <w:vAlign w:val="center"/>
          </w:tcPr>
          <w:p w14:paraId="655C544E" w14:textId="77777777" w:rsidR="006D3931" w:rsidRDefault="006D3931" w:rsidP="006017CD">
            <w:pPr>
              <w:pStyle w:val="NoSpacing"/>
              <w:rPr>
                <w:rStyle w:val="Strong"/>
              </w:rPr>
            </w:pPr>
            <w:r>
              <w:rPr>
                <w:rStyle w:val="Strong"/>
              </w:rPr>
              <w:t xml:space="preserve">If Yes, please fill out the details below. </w:t>
            </w:r>
          </w:p>
        </w:tc>
        <w:tc>
          <w:tcPr>
            <w:tcW w:w="6066" w:type="dxa"/>
          </w:tcPr>
          <w:p w14:paraId="221B2A5A" w14:textId="77777777" w:rsidR="006D3931" w:rsidRDefault="006D3931" w:rsidP="006017CD">
            <w:pPr>
              <w:pStyle w:val="NoSpacing"/>
            </w:pPr>
          </w:p>
        </w:tc>
      </w:tr>
      <w:tr w:rsidR="006D3931" w14:paraId="2B7B4F2F" w14:textId="77777777" w:rsidTr="006017CD">
        <w:trPr>
          <w:trHeight w:val="557"/>
        </w:trPr>
        <w:tc>
          <w:tcPr>
            <w:tcW w:w="3805" w:type="dxa"/>
            <w:shd w:val="clear" w:color="auto" w:fill="E8E8E8" w:themeFill="background2"/>
            <w:vAlign w:val="center"/>
          </w:tcPr>
          <w:p w14:paraId="02886E19" w14:textId="77777777" w:rsidR="006D3931" w:rsidRDefault="006D3931" w:rsidP="006017CD">
            <w:pPr>
              <w:pStyle w:val="NoSpacing"/>
              <w:rPr>
                <w:rStyle w:val="Strong"/>
              </w:rPr>
            </w:pPr>
            <w:r>
              <w:rPr>
                <w:rStyle w:val="Strong"/>
              </w:rPr>
              <w:t>Centre name</w:t>
            </w:r>
          </w:p>
        </w:tc>
        <w:tc>
          <w:tcPr>
            <w:tcW w:w="6066" w:type="dxa"/>
          </w:tcPr>
          <w:p w14:paraId="46F476B8" w14:textId="77777777" w:rsidR="006D3931" w:rsidRDefault="006D3931" w:rsidP="006017CD">
            <w:pPr>
              <w:pStyle w:val="NoSpacing"/>
            </w:pPr>
          </w:p>
        </w:tc>
      </w:tr>
      <w:tr w:rsidR="006D3931" w14:paraId="487F319E" w14:textId="77777777" w:rsidTr="006017CD">
        <w:trPr>
          <w:trHeight w:val="557"/>
        </w:trPr>
        <w:tc>
          <w:tcPr>
            <w:tcW w:w="3805" w:type="dxa"/>
            <w:shd w:val="clear" w:color="auto" w:fill="E8E8E8" w:themeFill="background2"/>
            <w:vAlign w:val="center"/>
          </w:tcPr>
          <w:p w14:paraId="34997C7E" w14:textId="77777777" w:rsidR="006D3931" w:rsidRDefault="006D3931" w:rsidP="006017CD">
            <w:pPr>
              <w:pStyle w:val="NoSpacing"/>
              <w:rPr>
                <w:rStyle w:val="Strong"/>
              </w:rPr>
            </w:pPr>
            <w:r>
              <w:rPr>
                <w:rStyle w:val="Strong"/>
              </w:rPr>
              <w:t>Name of course</w:t>
            </w:r>
          </w:p>
        </w:tc>
        <w:tc>
          <w:tcPr>
            <w:tcW w:w="6066" w:type="dxa"/>
          </w:tcPr>
          <w:p w14:paraId="7F49AD02" w14:textId="77777777" w:rsidR="006D3931" w:rsidRDefault="006D3931" w:rsidP="006017CD">
            <w:pPr>
              <w:pStyle w:val="NoSpacing"/>
            </w:pPr>
          </w:p>
        </w:tc>
      </w:tr>
      <w:tr w:rsidR="006D3931" w14:paraId="723C32C5" w14:textId="77777777" w:rsidTr="006017CD">
        <w:trPr>
          <w:trHeight w:val="557"/>
        </w:trPr>
        <w:tc>
          <w:tcPr>
            <w:tcW w:w="3805" w:type="dxa"/>
            <w:shd w:val="clear" w:color="auto" w:fill="E8E8E8" w:themeFill="background2"/>
            <w:vAlign w:val="center"/>
          </w:tcPr>
          <w:p w14:paraId="529F5908" w14:textId="77777777" w:rsidR="006D3931" w:rsidRDefault="006D3931" w:rsidP="006017CD">
            <w:pPr>
              <w:pStyle w:val="NoSpacing"/>
              <w:rPr>
                <w:rStyle w:val="Strong"/>
              </w:rPr>
            </w:pPr>
            <w:r>
              <w:rPr>
                <w:rStyle w:val="Strong"/>
              </w:rPr>
              <w:t>Course code</w:t>
            </w:r>
          </w:p>
        </w:tc>
        <w:tc>
          <w:tcPr>
            <w:tcW w:w="6066" w:type="dxa"/>
          </w:tcPr>
          <w:p w14:paraId="4627718E" w14:textId="77777777" w:rsidR="006D3931" w:rsidRDefault="006D3931" w:rsidP="006017CD">
            <w:pPr>
              <w:pStyle w:val="NoSpacing"/>
            </w:pPr>
          </w:p>
        </w:tc>
      </w:tr>
    </w:tbl>
    <w:p w14:paraId="0A7495C6" w14:textId="77777777" w:rsidR="006D3931" w:rsidRPr="00A3044F" w:rsidRDefault="006D3931" w:rsidP="006D3931">
      <w:pPr>
        <w:pStyle w:val="Heading2"/>
        <w:rPr>
          <w:sz w:val="28"/>
          <w:szCs w:val="28"/>
        </w:rPr>
      </w:pPr>
      <w:r w:rsidRPr="00A3044F">
        <w:rPr>
          <w:sz w:val="28"/>
          <w:szCs w:val="28"/>
        </w:rPr>
        <w:t>Module Information</w:t>
      </w:r>
    </w:p>
    <w:p w14:paraId="35A2771E" w14:textId="77777777" w:rsidR="006D3931" w:rsidRPr="009F1374" w:rsidRDefault="006D3931" w:rsidP="006D3931">
      <w:r>
        <w:t>Please state the relevant details for the module (s) for which you are looking to gain Recognition of Prior Experiential Learning.</w:t>
      </w:r>
    </w:p>
    <w:tbl>
      <w:tblPr>
        <w:tblStyle w:val="TableGrid"/>
        <w:tblW w:w="9871" w:type="dxa"/>
        <w:tblInd w:w="-5" w:type="dxa"/>
        <w:tblLayout w:type="fixed"/>
        <w:tblCellMar>
          <w:left w:w="57" w:type="dxa"/>
          <w:right w:w="57" w:type="dxa"/>
        </w:tblCellMar>
        <w:tblLook w:val="04A0" w:firstRow="1" w:lastRow="0" w:firstColumn="1" w:lastColumn="0" w:noHBand="0" w:noVBand="1"/>
      </w:tblPr>
      <w:tblGrid>
        <w:gridCol w:w="3805"/>
        <w:gridCol w:w="6066"/>
      </w:tblGrid>
      <w:tr w:rsidR="006D3931" w14:paraId="736C247C" w14:textId="77777777" w:rsidTr="006017CD">
        <w:trPr>
          <w:trHeight w:val="557"/>
        </w:trPr>
        <w:tc>
          <w:tcPr>
            <w:tcW w:w="3805" w:type="dxa"/>
            <w:shd w:val="clear" w:color="auto" w:fill="E8E8E8" w:themeFill="background2"/>
            <w:vAlign w:val="center"/>
          </w:tcPr>
          <w:p w14:paraId="34C0777E" w14:textId="77777777" w:rsidR="006D3931" w:rsidRPr="00932E72" w:rsidRDefault="006D3931" w:rsidP="006017CD">
            <w:pPr>
              <w:pStyle w:val="NoSpacing"/>
              <w:rPr>
                <w:rStyle w:val="Strong"/>
              </w:rPr>
            </w:pPr>
            <w:r>
              <w:rPr>
                <w:rStyle w:val="Strong"/>
              </w:rPr>
              <w:t>Major award name</w:t>
            </w:r>
          </w:p>
        </w:tc>
        <w:tc>
          <w:tcPr>
            <w:tcW w:w="6066" w:type="dxa"/>
          </w:tcPr>
          <w:p w14:paraId="56B4DC16" w14:textId="77777777" w:rsidR="006D3931" w:rsidRDefault="006D3931" w:rsidP="006017CD">
            <w:pPr>
              <w:pStyle w:val="NoSpacing"/>
            </w:pPr>
          </w:p>
        </w:tc>
      </w:tr>
      <w:tr w:rsidR="006D3931" w14:paraId="6903DF1E" w14:textId="77777777" w:rsidTr="006017CD">
        <w:trPr>
          <w:trHeight w:val="557"/>
        </w:trPr>
        <w:tc>
          <w:tcPr>
            <w:tcW w:w="3805" w:type="dxa"/>
            <w:shd w:val="clear" w:color="auto" w:fill="E8E8E8" w:themeFill="background2"/>
            <w:vAlign w:val="center"/>
          </w:tcPr>
          <w:p w14:paraId="16C0A9DA" w14:textId="77777777" w:rsidR="006D3931" w:rsidRDefault="006D3931" w:rsidP="006017CD">
            <w:pPr>
              <w:pStyle w:val="NoSpacing"/>
              <w:rPr>
                <w:rStyle w:val="Strong"/>
              </w:rPr>
            </w:pPr>
            <w:r>
              <w:rPr>
                <w:rStyle w:val="Strong"/>
              </w:rPr>
              <w:t>Major award code (e.g. 6M1234)</w:t>
            </w:r>
          </w:p>
        </w:tc>
        <w:tc>
          <w:tcPr>
            <w:tcW w:w="6066" w:type="dxa"/>
          </w:tcPr>
          <w:p w14:paraId="7840CCF6" w14:textId="77777777" w:rsidR="006D3931" w:rsidRDefault="006D3931" w:rsidP="006017CD">
            <w:pPr>
              <w:pStyle w:val="NoSpacing"/>
            </w:pPr>
          </w:p>
        </w:tc>
      </w:tr>
      <w:tr w:rsidR="006D3931" w14:paraId="020696CC" w14:textId="77777777" w:rsidTr="006017CD">
        <w:trPr>
          <w:trHeight w:val="557"/>
        </w:trPr>
        <w:tc>
          <w:tcPr>
            <w:tcW w:w="3805" w:type="dxa"/>
            <w:shd w:val="clear" w:color="auto" w:fill="E8E8E8" w:themeFill="background2"/>
            <w:vAlign w:val="center"/>
          </w:tcPr>
          <w:p w14:paraId="54937583" w14:textId="77777777" w:rsidR="006D3931" w:rsidRDefault="006D3931" w:rsidP="006017CD">
            <w:pPr>
              <w:pStyle w:val="NoSpacing"/>
              <w:rPr>
                <w:rStyle w:val="Strong"/>
              </w:rPr>
            </w:pPr>
            <w:r>
              <w:rPr>
                <w:rStyle w:val="Strong"/>
              </w:rPr>
              <w:t>Please list the module(s) for which wish to gain Recognition of Prior Experiential Learning.</w:t>
            </w:r>
          </w:p>
          <w:p w14:paraId="381006D8" w14:textId="77777777" w:rsidR="006D3931" w:rsidRDefault="006D3931" w:rsidP="006017CD">
            <w:pPr>
              <w:pStyle w:val="NoSpacing"/>
              <w:rPr>
                <w:rStyle w:val="Strong"/>
              </w:rPr>
            </w:pPr>
          </w:p>
          <w:p w14:paraId="59E367A8" w14:textId="52DB895B" w:rsidR="006D3931" w:rsidRDefault="006D3931" w:rsidP="006017CD">
            <w:pPr>
              <w:pStyle w:val="NoSpacing"/>
              <w:rPr>
                <w:rStyle w:val="Strong"/>
              </w:rPr>
            </w:pPr>
            <w:r>
              <w:rPr>
                <w:rStyle w:val="Strong"/>
              </w:rPr>
              <w:t>Pleas</w:t>
            </w:r>
            <w:r w:rsidR="00F06761">
              <w:rPr>
                <w:noProof/>
              </w:rPr>
              <w:drawing>
                <wp:anchor distT="0" distB="0" distL="114300" distR="114300" simplePos="0" relativeHeight="251658271" behindDoc="0" locked="1" layoutInCell="1" allowOverlap="1" wp14:anchorId="4B3144BF" wp14:editId="2B8A286C">
                  <wp:simplePos x="0" y="0"/>
                  <wp:positionH relativeFrom="page">
                    <wp:posOffset>-579755</wp:posOffset>
                  </wp:positionH>
                  <wp:positionV relativeFrom="page">
                    <wp:posOffset>-706755</wp:posOffset>
                  </wp:positionV>
                  <wp:extent cx="1393825" cy="714375"/>
                  <wp:effectExtent l="0" t="0" r="0" b="0"/>
                  <wp:wrapNone/>
                  <wp:docPr id="3728547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41105" name="Graphic 468741105"/>
                          <pic:cNvPicPr/>
                        </pic:nvPicPr>
                        <pic:blipFill>
                          <a:blip r:embed="rId11">
                            <a:extLst>
                              <a:ext uri="{96DAC541-7B7A-43D3-8B79-37D633B846F1}">
                                <asvg:svgBlip xmlns:asvg="http://schemas.microsoft.com/office/drawing/2016/SVG/main" r:embed="rId12"/>
                              </a:ext>
                            </a:extLst>
                          </a:blip>
                          <a:stretch>
                            <a:fillRect/>
                          </a:stretch>
                        </pic:blipFill>
                        <pic:spPr>
                          <a:xfrm>
                            <a:off x="0" y="0"/>
                            <a:ext cx="1393825" cy="714375"/>
                          </a:xfrm>
                          <a:prstGeom prst="rect">
                            <a:avLst/>
                          </a:prstGeom>
                        </pic:spPr>
                      </pic:pic>
                    </a:graphicData>
                  </a:graphic>
                  <wp14:sizeRelH relativeFrom="margin">
                    <wp14:pctWidth>0</wp14:pctWidth>
                  </wp14:sizeRelH>
                  <wp14:sizeRelV relativeFrom="margin">
                    <wp14:pctHeight>0</wp14:pctHeight>
                  </wp14:sizeRelV>
                </wp:anchor>
              </w:drawing>
            </w:r>
            <w:r>
              <w:rPr>
                <w:rStyle w:val="Strong"/>
              </w:rPr>
              <w:t>e note: RPEL is available for no more than 30 credits out of a total of 120 credits for a full Major Award at Level 5 or 6, and no more than 15 credits out of a total of 90 credits for a full Major Award at Level 4.</w:t>
            </w:r>
          </w:p>
        </w:tc>
        <w:tc>
          <w:tcPr>
            <w:tcW w:w="6066" w:type="dxa"/>
          </w:tcPr>
          <w:p w14:paraId="040C740C" w14:textId="77777777" w:rsidR="006D3931" w:rsidRDefault="006D3931" w:rsidP="006D3931">
            <w:pPr>
              <w:pStyle w:val="NoSpacing"/>
              <w:numPr>
                <w:ilvl w:val="0"/>
                <w:numId w:val="26"/>
              </w:numPr>
            </w:pPr>
            <w:r>
              <w:t>Module name and code</w:t>
            </w:r>
          </w:p>
          <w:p w14:paraId="6CCCA5EE" w14:textId="77777777" w:rsidR="006D3931" w:rsidRDefault="006D3931" w:rsidP="006017CD">
            <w:pPr>
              <w:pStyle w:val="NoSpacing"/>
              <w:ind w:left="360"/>
            </w:pPr>
          </w:p>
        </w:tc>
      </w:tr>
      <w:tr w:rsidR="006D3931" w14:paraId="05CF3435" w14:textId="77777777" w:rsidTr="006017CD">
        <w:trPr>
          <w:trHeight w:val="557"/>
        </w:trPr>
        <w:tc>
          <w:tcPr>
            <w:tcW w:w="3805" w:type="dxa"/>
            <w:shd w:val="clear" w:color="auto" w:fill="E8E8E8" w:themeFill="background2"/>
            <w:vAlign w:val="center"/>
          </w:tcPr>
          <w:p w14:paraId="43EC2433" w14:textId="77777777" w:rsidR="006D3931" w:rsidRPr="00932E72" w:rsidRDefault="006D3931" w:rsidP="006017CD">
            <w:pPr>
              <w:pStyle w:val="NoSpacing"/>
              <w:rPr>
                <w:rStyle w:val="Strong"/>
              </w:rPr>
            </w:pPr>
            <w:r>
              <w:rPr>
                <w:rStyle w:val="Strong"/>
              </w:rPr>
              <w:t>I attended an interview with a member of LMETB guidance.</w:t>
            </w:r>
          </w:p>
        </w:tc>
        <w:tc>
          <w:tcPr>
            <w:tcW w:w="6066" w:type="dxa"/>
          </w:tcPr>
          <w:p w14:paraId="5535A386" w14:textId="77777777" w:rsidR="006D3931" w:rsidRDefault="006D3931" w:rsidP="006017CD">
            <w:pPr>
              <w:pStyle w:val="NoSpacing"/>
            </w:pPr>
            <w:r>
              <w:t>Yes/No</w:t>
            </w:r>
          </w:p>
        </w:tc>
      </w:tr>
      <w:tr w:rsidR="006D3931" w14:paraId="77954703" w14:textId="77777777" w:rsidTr="006017CD">
        <w:trPr>
          <w:trHeight w:val="557"/>
        </w:trPr>
        <w:tc>
          <w:tcPr>
            <w:tcW w:w="3805" w:type="dxa"/>
            <w:shd w:val="clear" w:color="auto" w:fill="E8E8E8" w:themeFill="background2"/>
            <w:vAlign w:val="center"/>
          </w:tcPr>
          <w:p w14:paraId="791297A3" w14:textId="77777777" w:rsidR="006D3931" w:rsidRPr="00932E72" w:rsidRDefault="006D3931" w:rsidP="006017CD">
            <w:pPr>
              <w:pStyle w:val="NoSpacing"/>
              <w:rPr>
                <w:rStyle w:val="Strong"/>
              </w:rPr>
            </w:pPr>
            <w:r>
              <w:rPr>
                <w:rStyle w:val="Strong"/>
              </w:rPr>
              <w:t>I am currently employed in the relevant subject area/field and this is my primary employment</w:t>
            </w:r>
          </w:p>
        </w:tc>
        <w:tc>
          <w:tcPr>
            <w:tcW w:w="6066" w:type="dxa"/>
          </w:tcPr>
          <w:p w14:paraId="595045DE" w14:textId="77777777" w:rsidR="006D3931" w:rsidRDefault="006D3931" w:rsidP="006017CD">
            <w:pPr>
              <w:pStyle w:val="NoSpacing"/>
            </w:pPr>
            <w:r>
              <w:t>Yes/No</w:t>
            </w:r>
          </w:p>
        </w:tc>
      </w:tr>
      <w:tr w:rsidR="006D3931" w14:paraId="44D230B6" w14:textId="77777777" w:rsidTr="006017CD">
        <w:trPr>
          <w:trHeight w:val="557"/>
        </w:trPr>
        <w:tc>
          <w:tcPr>
            <w:tcW w:w="3805" w:type="dxa"/>
            <w:shd w:val="clear" w:color="auto" w:fill="E8E8E8" w:themeFill="background2"/>
            <w:vAlign w:val="center"/>
          </w:tcPr>
          <w:p w14:paraId="34D2377A" w14:textId="77777777" w:rsidR="006D3931" w:rsidRPr="00932E72" w:rsidRDefault="006D3931" w:rsidP="006017CD">
            <w:pPr>
              <w:pStyle w:val="NoSpacing"/>
              <w:rPr>
                <w:rStyle w:val="Strong"/>
              </w:rPr>
            </w:pPr>
            <w:r>
              <w:rPr>
                <w:rStyle w:val="Strong"/>
              </w:rPr>
              <w:t>I have at least three years of work experience in the relevant subject area. I gained this work experience within the last five years.</w:t>
            </w:r>
          </w:p>
        </w:tc>
        <w:tc>
          <w:tcPr>
            <w:tcW w:w="6066" w:type="dxa"/>
          </w:tcPr>
          <w:p w14:paraId="7FA700AF" w14:textId="77777777" w:rsidR="006D3931" w:rsidRDefault="006D3931" w:rsidP="006017CD">
            <w:pPr>
              <w:pStyle w:val="NoSpacing"/>
            </w:pPr>
          </w:p>
        </w:tc>
      </w:tr>
      <w:tr w:rsidR="006D3931" w14:paraId="2BEBBFBC" w14:textId="77777777" w:rsidTr="006017CD">
        <w:trPr>
          <w:trHeight w:val="557"/>
        </w:trPr>
        <w:tc>
          <w:tcPr>
            <w:tcW w:w="9871" w:type="dxa"/>
            <w:gridSpan w:val="2"/>
            <w:shd w:val="clear" w:color="auto" w:fill="E8E8E8" w:themeFill="background2"/>
            <w:vAlign w:val="center"/>
          </w:tcPr>
          <w:p w14:paraId="4EA388C3" w14:textId="77777777" w:rsidR="006D3931" w:rsidRPr="00BF5507" w:rsidRDefault="006D3931" w:rsidP="006017CD">
            <w:pPr>
              <w:pStyle w:val="NoSpacing"/>
              <w:rPr>
                <w:rStyle w:val="Strong"/>
                <w:sz w:val="28"/>
                <w:szCs w:val="28"/>
              </w:rPr>
            </w:pPr>
            <w:r w:rsidRPr="00BF5507">
              <w:rPr>
                <w:rStyle w:val="Strong"/>
                <w:sz w:val="28"/>
                <w:szCs w:val="28"/>
              </w:rPr>
              <w:t>Details of experiential learning through employed experience</w:t>
            </w:r>
          </w:p>
          <w:p w14:paraId="72C28817" w14:textId="77777777" w:rsidR="006D3931" w:rsidRPr="00E0167B" w:rsidRDefault="006D3931" w:rsidP="006017CD">
            <w:pPr>
              <w:pStyle w:val="NoSpacing"/>
              <w:rPr>
                <w:sz w:val="28"/>
                <w:szCs w:val="28"/>
              </w:rPr>
            </w:pPr>
            <w:r w:rsidRPr="00BF5507">
              <w:t>Please provide details of your current and past employment experience that is relevant to this application</w:t>
            </w:r>
          </w:p>
        </w:tc>
      </w:tr>
      <w:tr w:rsidR="006D3931" w14:paraId="1DF379B2" w14:textId="77777777" w:rsidTr="006017CD">
        <w:trPr>
          <w:trHeight w:val="557"/>
        </w:trPr>
        <w:tc>
          <w:tcPr>
            <w:tcW w:w="3805" w:type="dxa"/>
            <w:shd w:val="clear" w:color="auto" w:fill="E8E8E8" w:themeFill="background2"/>
            <w:vAlign w:val="center"/>
          </w:tcPr>
          <w:p w14:paraId="0E275FFF" w14:textId="77777777" w:rsidR="006D3931" w:rsidRPr="00932E72" w:rsidRDefault="006D3931" w:rsidP="006017CD">
            <w:pPr>
              <w:pStyle w:val="NoSpacing"/>
              <w:rPr>
                <w:rStyle w:val="Strong"/>
              </w:rPr>
            </w:pPr>
            <w:r>
              <w:rPr>
                <w:rStyle w:val="Strong"/>
              </w:rPr>
              <w:t>Currently employer’s name</w:t>
            </w:r>
          </w:p>
        </w:tc>
        <w:tc>
          <w:tcPr>
            <w:tcW w:w="6066" w:type="dxa"/>
          </w:tcPr>
          <w:p w14:paraId="179A852B" w14:textId="77777777" w:rsidR="006D3931" w:rsidRDefault="006D3931" w:rsidP="006017CD">
            <w:pPr>
              <w:pStyle w:val="NoSpacing"/>
            </w:pPr>
          </w:p>
        </w:tc>
      </w:tr>
      <w:tr w:rsidR="006D3931" w14:paraId="411C1BD2" w14:textId="77777777" w:rsidTr="006017CD">
        <w:trPr>
          <w:trHeight w:val="557"/>
        </w:trPr>
        <w:tc>
          <w:tcPr>
            <w:tcW w:w="3805" w:type="dxa"/>
            <w:shd w:val="clear" w:color="auto" w:fill="E8E8E8" w:themeFill="background2"/>
            <w:vAlign w:val="center"/>
          </w:tcPr>
          <w:p w14:paraId="2090688C" w14:textId="77777777" w:rsidR="006D3931" w:rsidRDefault="006D3931" w:rsidP="006017CD">
            <w:pPr>
              <w:pStyle w:val="NoSpacing"/>
              <w:rPr>
                <w:rStyle w:val="Strong"/>
              </w:rPr>
            </w:pPr>
            <w:r>
              <w:rPr>
                <w:rStyle w:val="Strong"/>
              </w:rPr>
              <w:t>Currently role title</w:t>
            </w:r>
          </w:p>
        </w:tc>
        <w:tc>
          <w:tcPr>
            <w:tcW w:w="6066" w:type="dxa"/>
          </w:tcPr>
          <w:p w14:paraId="5F079641" w14:textId="77777777" w:rsidR="006D3931" w:rsidRDefault="006D3931" w:rsidP="006017CD">
            <w:pPr>
              <w:pStyle w:val="NoSpacing"/>
            </w:pPr>
          </w:p>
        </w:tc>
      </w:tr>
      <w:tr w:rsidR="006D3931" w14:paraId="10D0C083" w14:textId="77777777" w:rsidTr="006017CD">
        <w:trPr>
          <w:trHeight w:val="557"/>
        </w:trPr>
        <w:tc>
          <w:tcPr>
            <w:tcW w:w="3805" w:type="dxa"/>
            <w:shd w:val="clear" w:color="auto" w:fill="E8E8E8" w:themeFill="background2"/>
            <w:vAlign w:val="center"/>
          </w:tcPr>
          <w:p w14:paraId="6E6429D1" w14:textId="77777777" w:rsidR="006D3931" w:rsidRDefault="006D3931" w:rsidP="006017CD">
            <w:pPr>
              <w:pStyle w:val="NoSpacing"/>
              <w:rPr>
                <w:rStyle w:val="Strong"/>
              </w:rPr>
            </w:pPr>
            <w:r>
              <w:rPr>
                <w:rStyle w:val="Strong"/>
              </w:rPr>
              <w:t>Start date</w:t>
            </w:r>
          </w:p>
          <w:p w14:paraId="13A531A9" w14:textId="77777777" w:rsidR="006D3931" w:rsidRDefault="006D3931" w:rsidP="006017CD">
            <w:pPr>
              <w:pStyle w:val="NoSpacing"/>
              <w:rPr>
                <w:rStyle w:val="Strong"/>
              </w:rPr>
            </w:pPr>
          </w:p>
        </w:tc>
        <w:tc>
          <w:tcPr>
            <w:tcW w:w="6066" w:type="dxa"/>
          </w:tcPr>
          <w:p w14:paraId="436EE840" w14:textId="77777777" w:rsidR="006D3931" w:rsidRDefault="006D3931" w:rsidP="006017CD">
            <w:pPr>
              <w:pStyle w:val="NoSpacing"/>
            </w:pPr>
          </w:p>
        </w:tc>
      </w:tr>
      <w:tr w:rsidR="006D3931" w14:paraId="267C514B" w14:textId="77777777" w:rsidTr="006017CD">
        <w:trPr>
          <w:trHeight w:val="557"/>
        </w:trPr>
        <w:tc>
          <w:tcPr>
            <w:tcW w:w="3805" w:type="dxa"/>
            <w:shd w:val="clear" w:color="auto" w:fill="E8E8E8" w:themeFill="background2"/>
            <w:vAlign w:val="center"/>
          </w:tcPr>
          <w:p w14:paraId="33760C3A" w14:textId="77777777" w:rsidR="006D3931" w:rsidRDefault="006D3931" w:rsidP="006017CD">
            <w:pPr>
              <w:pStyle w:val="NoSpacing"/>
              <w:rPr>
                <w:rStyle w:val="Strong"/>
              </w:rPr>
            </w:pPr>
            <w:r>
              <w:rPr>
                <w:rStyle w:val="Strong"/>
              </w:rPr>
              <w:t>Duties and responsibilities of this role as relevant to this application (400-500 words)</w:t>
            </w:r>
          </w:p>
          <w:p w14:paraId="52BFCE1B" w14:textId="77777777" w:rsidR="006D3931" w:rsidRDefault="006D3931" w:rsidP="006017CD">
            <w:pPr>
              <w:pStyle w:val="NoSpacing"/>
              <w:rPr>
                <w:rStyle w:val="Strong"/>
              </w:rPr>
            </w:pPr>
          </w:p>
          <w:p w14:paraId="2352D520" w14:textId="77777777" w:rsidR="006D3931" w:rsidRDefault="006D3931" w:rsidP="006017CD">
            <w:pPr>
              <w:pStyle w:val="NoSpacing"/>
              <w:rPr>
                <w:rStyle w:val="Strong"/>
              </w:rPr>
            </w:pPr>
          </w:p>
          <w:p w14:paraId="3BC6F502" w14:textId="77777777" w:rsidR="006D3931" w:rsidRDefault="006D3931" w:rsidP="006017CD">
            <w:pPr>
              <w:pStyle w:val="NoSpacing"/>
              <w:rPr>
                <w:rStyle w:val="Strong"/>
              </w:rPr>
            </w:pPr>
          </w:p>
          <w:p w14:paraId="5AB21309" w14:textId="77777777" w:rsidR="006D3931" w:rsidRDefault="006D3931" w:rsidP="006017CD">
            <w:pPr>
              <w:pStyle w:val="NoSpacing"/>
              <w:rPr>
                <w:rStyle w:val="Strong"/>
              </w:rPr>
            </w:pPr>
          </w:p>
          <w:p w14:paraId="7C911AC8" w14:textId="77777777" w:rsidR="006D3931" w:rsidRDefault="006D3931" w:rsidP="006017CD">
            <w:pPr>
              <w:pStyle w:val="NoSpacing"/>
              <w:rPr>
                <w:rStyle w:val="Strong"/>
              </w:rPr>
            </w:pPr>
          </w:p>
          <w:p w14:paraId="65BD54AE" w14:textId="77777777" w:rsidR="006D3931" w:rsidRDefault="006D3931" w:rsidP="006017CD">
            <w:pPr>
              <w:pStyle w:val="NoSpacing"/>
              <w:rPr>
                <w:rStyle w:val="Strong"/>
              </w:rPr>
            </w:pPr>
          </w:p>
          <w:p w14:paraId="2B6671F3" w14:textId="77777777" w:rsidR="006D3931" w:rsidRDefault="006D3931" w:rsidP="006017CD">
            <w:pPr>
              <w:pStyle w:val="NoSpacing"/>
              <w:rPr>
                <w:rStyle w:val="Strong"/>
              </w:rPr>
            </w:pPr>
          </w:p>
          <w:p w14:paraId="142E4FD8" w14:textId="6F70130A" w:rsidR="006D3931" w:rsidRDefault="006D3931" w:rsidP="006017CD">
            <w:pPr>
              <w:pStyle w:val="NoSpacing"/>
              <w:rPr>
                <w:rStyle w:val="Strong"/>
              </w:rPr>
            </w:pPr>
          </w:p>
          <w:p w14:paraId="4FB9DFC5" w14:textId="77777777" w:rsidR="006D3931" w:rsidRDefault="006D3931" w:rsidP="006017CD">
            <w:pPr>
              <w:pStyle w:val="NoSpacing"/>
              <w:rPr>
                <w:rStyle w:val="Strong"/>
              </w:rPr>
            </w:pPr>
          </w:p>
          <w:p w14:paraId="28CA5B4A" w14:textId="2C2F4186" w:rsidR="006D3931" w:rsidRDefault="006D3931" w:rsidP="006017CD">
            <w:pPr>
              <w:pStyle w:val="NoSpacing"/>
              <w:rPr>
                <w:rStyle w:val="Strong"/>
              </w:rPr>
            </w:pPr>
          </w:p>
          <w:p w14:paraId="761CEDBC" w14:textId="77777777" w:rsidR="006D3931" w:rsidRDefault="006D3931" w:rsidP="006017CD">
            <w:pPr>
              <w:pStyle w:val="NoSpacing"/>
              <w:rPr>
                <w:rStyle w:val="Strong"/>
              </w:rPr>
            </w:pPr>
          </w:p>
          <w:p w14:paraId="4ED94CEB" w14:textId="77777777" w:rsidR="006D3931" w:rsidRDefault="006D3931" w:rsidP="006017CD">
            <w:pPr>
              <w:pStyle w:val="NoSpacing"/>
              <w:rPr>
                <w:rStyle w:val="Strong"/>
              </w:rPr>
            </w:pPr>
          </w:p>
        </w:tc>
        <w:tc>
          <w:tcPr>
            <w:tcW w:w="6066" w:type="dxa"/>
          </w:tcPr>
          <w:p w14:paraId="0168A486" w14:textId="77777777" w:rsidR="006D3931" w:rsidRPr="004F0E8C" w:rsidRDefault="006D3931" w:rsidP="006017CD">
            <w:pPr>
              <w:pStyle w:val="NoSpacing"/>
            </w:pPr>
            <w:r>
              <w:t>Please describe here the duties and responsibilities of your current role (i.e. the tasks that you carry out and the skills you need to fulfil your current role).  Outline how the learning you have acquired through your current work aligns with the learning gained in the module(s) for which you are seeking Recognition of Prior Experiential Learning.</w:t>
            </w:r>
          </w:p>
        </w:tc>
      </w:tr>
      <w:tr w:rsidR="006D3931" w14:paraId="37121721" w14:textId="77777777" w:rsidTr="006017CD">
        <w:trPr>
          <w:trHeight w:val="557"/>
        </w:trPr>
        <w:tc>
          <w:tcPr>
            <w:tcW w:w="9871" w:type="dxa"/>
            <w:gridSpan w:val="2"/>
            <w:shd w:val="clear" w:color="auto" w:fill="E8E8E8" w:themeFill="background2"/>
            <w:vAlign w:val="center"/>
          </w:tcPr>
          <w:p w14:paraId="0A476EF6" w14:textId="77777777" w:rsidR="006D3931" w:rsidRDefault="006D3931" w:rsidP="006017CD">
            <w:pPr>
              <w:pStyle w:val="NoSpacing"/>
              <w:rPr>
                <w:rStyle w:val="Strong"/>
              </w:rPr>
            </w:pPr>
            <w:r>
              <w:rPr>
                <w:rStyle w:val="Strong"/>
              </w:rPr>
              <w:t>If you have previous work experience (gained within the last five years), please provide details below.</w:t>
            </w:r>
          </w:p>
          <w:p w14:paraId="717881A2" w14:textId="77777777" w:rsidR="006D3931" w:rsidRDefault="006D3931" w:rsidP="006017CD">
            <w:pPr>
              <w:pStyle w:val="NoSpacing"/>
            </w:pPr>
          </w:p>
        </w:tc>
      </w:tr>
      <w:tr w:rsidR="006D3931" w14:paraId="21BA73BC" w14:textId="77777777" w:rsidTr="006017CD">
        <w:trPr>
          <w:trHeight w:val="557"/>
        </w:trPr>
        <w:tc>
          <w:tcPr>
            <w:tcW w:w="3805" w:type="dxa"/>
            <w:shd w:val="clear" w:color="auto" w:fill="E8E8E8" w:themeFill="background2"/>
            <w:vAlign w:val="center"/>
          </w:tcPr>
          <w:p w14:paraId="4C0E252E" w14:textId="77777777" w:rsidR="006D3931" w:rsidRDefault="006D3931" w:rsidP="006017CD">
            <w:pPr>
              <w:pStyle w:val="NoSpacing"/>
              <w:rPr>
                <w:rStyle w:val="Strong"/>
              </w:rPr>
            </w:pPr>
            <w:r>
              <w:rPr>
                <w:rStyle w:val="Strong"/>
              </w:rPr>
              <w:t>Previous employer’s name</w:t>
            </w:r>
          </w:p>
        </w:tc>
        <w:tc>
          <w:tcPr>
            <w:tcW w:w="6066" w:type="dxa"/>
          </w:tcPr>
          <w:p w14:paraId="55B52788" w14:textId="77777777" w:rsidR="006D3931" w:rsidRDefault="006D3931" w:rsidP="006017CD">
            <w:pPr>
              <w:pStyle w:val="NoSpacing"/>
            </w:pPr>
          </w:p>
        </w:tc>
      </w:tr>
      <w:tr w:rsidR="006D3931" w14:paraId="2A47D755" w14:textId="77777777" w:rsidTr="006017CD">
        <w:trPr>
          <w:trHeight w:val="557"/>
        </w:trPr>
        <w:tc>
          <w:tcPr>
            <w:tcW w:w="3805" w:type="dxa"/>
            <w:shd w:val="clear" w:color="auto" w:fill="E8E8E8" w:themeFill="background2"/>
            <w:vAlign w:val="center"/>
          </w:tcPr>
          <w:p w14:paraId="08F6B949" w14:textId="77777777" w:rsidR="006D3931" w:rsidRDefault="006D3931" w:rsidP="006017CD">
            <w:pPr>
              <w:pStyle w:val="NoSpacing"/>
              <w:rPr>
                <w:rStyle w:val="Strong"/>
              </w:rPr>
            </w:pPr>
            <w:r>
              <w:rPr>
                <w:rStyle w:val="Strong"/>
              </w:rPr>
              <w:t>Previous role title</w:t>
            </w:r>
          </w:p>
        </w:tc>
        <w:tc>
          <w:tcPr>
            <w:tcW w:w="6066" w:type="dxa"/>
          </w:tcPr>
          <w:p w14:paraId="7C2ECBA8" w14:textId="77777777" w:rsidR="006D3931" w:rsidRDefault="006D3931" w:rsidP="006017CD">
            <w:pPr>
              <w:pStyle w:val="NoSpacing"/>
            </w:pPr>
          </w:p>
        </w:tc>
      </w:tr>
      <w:tr w:rsidR="006D3931" w14:paraId="476C5033" w14:textId="77777777" w:rsidTr="006017CD">
        <w:trPr>
          <w:trHeight w:val="557"/>
        </w:trPr>
        <w:tc>
          <w:tcPr>
            <w:tcW w:w="3805" w:type="dxa"/>
            <w:shd w:val="clear" w:color="auto" w:fill="E8E8E8" w:themeFill="background2"/>
            <w:vAlign w:val="center"/>
          </w:tcPr>
          <w:p w14:paraId="211C8F8E" w14:textId="77777777" w:rsidR="006D3931" w:rsidRDefault="006D3931" w:rsidP="006017CD">
            <w:pPr>
              <w:pStyle w:val="NoSpacing"/>
              <w:rPr>
                <w:rStyle w:val="Strong"/>
              </w:rPr>
            </w:pPr>
            <w:r>
              <w:rPr>
                <w:rStyle w:val="Strong"/>
              </w:rPr>
              <w:t>Start date and end date of employment</w:t>
            </w:r>
          </w:p>
        </w:tc>
        <w:tc>
          <w:tcPr>
            <w:tcW w:w="6066" w:type="dxa"/>
          </w:tcPr>
          <w:p w14:paraId="5FBBEC7D" w14:textId="77777777" w:rsidR="006D3931" w:rsidRDefault="006D3931" w:rsidP="006017CD">
            <w:pPr>
              <w:pStyle w:val="NoSpacing"/>
            </w:pPr>
          </w:p>
        </w:tc>
      </w:tr>
      <w:tr w:rsidR="006D3931" w:rsidRPr="004F0E8C" w14:paraId="6DECCF0B" w14:textId="77777777" w:rsidTr="006017CD">
        <w:trPr>
          <w:trHeight w:val="557"/>
        </w:trPr>
        <w:tc>
          <w:tcPr>
            <w:tcW w:w="3805" w:type="dxa"/>
            <w:shd w:val="clear" w:color="auto" w:fill="E8E8E8" w:themeFill="background2"/>
            <w:vAlign w:val="center"/>
          </w:tcPr>
          <w:p w14:paraId="214D97BC" w14:textId="77777777" w:rsidR="006D3931" w:rsidRDefault="006D3931" w:rsidP="006017CD">
            <w:pPr>
              <w:pStyle w:val="NoSpacing"/>
              <w:rPr>
                <w:rStyle w:val="Strong"/>
              </w:rPr>
            </w:pPr>
            <w:r>
              <w:rPr>
                <w:rStyle w:val="Strong"/>
              </w:rPr>
              <w:t>Duties and responsibilities of this role as relevant to this application (max 500 words)</w:t>
            </w:r>
          </w:p>
          <w:p w14:paraId="38C2CDA8" w14:textId="77777777" w:rsidR="006D3931" w:rsidRDefault="006D3931" w:rsidP="006017CD">
            <w:pPr>
              <w:pStyle w:val="NoSpacing"/>
              <w:rPr>
                <w:rStyle w:val="Strong"/>
              </w:rPr>
            </w:pPr>
          </w:p>
          <w:p w14:paraId="24586F03" w14:textId="77777777" w:rsidR="006D3931" w:rsidRDefault="006D3931" w:rsidP="006017CD">
            <w:pPr>
              <w:pStyle w:val="NoSpacing"/>
              <w:rPr>
                <w:rStyle w:val="Strong"/>
              </w:rPr>
            </w:pPr>
          </w:p>
          <w:p w14:paraId="6FA79CC7" w14:textId="77777777" w:rsidR="006D3931" w:rsidRDefault="006D3931" w:rsidP="006017CD">
            <w:pPr>
              <w:pStyle w:val="NoSpacing"/>
              <w:rPr>
                <w:rStyle w:val="Strong"/>
              </w:rPr>
            </w:pPr>
          </w:p>
          <w:p w14:paraId="0C368491" w14:textId="77777777" w:rsidR="006D3931" w:rsidRDefault="006D3931" w:rsidP="006017CD">
            <w:pPr>
              <w:pStyle w:val="NoSpacing"/>
              <w:rPr>
                <w:rStyle w:val="Strong"/>
              </w:rPr>
            </w:pPr>
          </w:p>
          <w:p w14:paraId="22887556" w14:textId="77777777" w:rsidR="006D3931" w:rsidRDefault="006D3931" w:rsidP="006017CD">
            <w:pPr>
              <w:pStyle w:val="NoSpacing"/>
              <w:rPr>
                <w:rStyle w:val="Strong"/>
              </w:rPr>
            </w:pPr>
          </w:p>
          <w:p w14:paraId="680A22BB" w14:textId="77777777" w:rsidR="006D3931" w:rsidRDefault="006D3931" w:rsidP="006017CD">
            <w:pPr>
              <w:pStyle w:val="NoSpacing"/>
              <w:rPr>
                <w:rStyle w:val="Strong"/>
              </w:rPr>
            </w:pPr>
          </w:p>
          <w:p w14:paraId="67E34C81" w14:textId="77777777" w:rsidR="006D3931" w:rsidRDefault="006D3931" w:rsidP="006017CD">
            <w:pPr>
              <w:pStyle w:val="NoSpacing"/>
              <w:rPr>
                <w:rStyle w:val="Strong"/>
              </w:rPr>
            </w:pPr>
          </w:p>
          <w:p w14:paraId="15FAD246" w14:textId="77777777" w:rsidR="006D3931" w:rsidRDefault="006D3931" w:rsidP="006017CD">
            <w:pPr>
              <w:pStyle w:val="NoSpacing"/>
              <w:rPr>
                <w:rStyle w:val="Strong"/>
              </w:rPr>
            </w:pPr>
          </w:p>
          <w:p w14:paraId="52618000" w14:textId="77777777" w:rsidR="006D3931" w:rsidRDefault="006D3931" w:rsidP="006017CD">
            <w:pPr>
              <w:pStyle w:val="NoSpacing"/>
              <w:rPr>
                <w:rStyle w:val="Strong"/>
              </w:rPr>
            </w:pPr>
          </w:p>
          <w:p w14:paraId="01785F2A" w14:textId="77777777" w:rsidR="006D3931" w:rsidRDefault="006D3931" w:rsidP="006017CD">
            <w:pPr>
              <w:pStyle w:val="NoSpacing"/>
              <w:rPr>
                <w:rStyle w:val="Strong"/>
              </w:rPr>
            </w:pPr>
          </w:p>
          <w:p w14:paraId="01E77599" w14:textId="77777777" w:rsidR="006D3931" w:rsidRDefault="006D3931" w:rsidP="006017CD">
            <w:pPr>
              <w:pStyle w:val="NoSpacing"/>
              <w:rPr>
                <w:rStyle w:val="Strong"/>
              </w:rPr>
            </w:pPr>
          </w:p>
          <w:p w14:paraId="27972FEC" w14:textId="77777777" w:rsidR="006D3931" w:rsidRDefault="006D3931" w:rsidP="006017CD">
            <w:pPr>
              <w:pStyle w:val="NoSpacing"/>
              <w:rPr>
                <w:rStyle w:val="Strong"/>
              </w:rPr>
            </w:pPr>
          </w:p>
          <w:p w14:paraId="6E163EB1" w14:textId="77777777" w:rsidR="006D3931" w:rsidRDefault="006D3931" w:rsidP="006017CD">
            <w:pPr>
              <w:pStyle w:val="NoSpacing"/>
              <w:rPr>
                <w:rStyle w:val="Strong"/>
              </w:rPr>
            </w:pPr>
          </w:p>
          <w:p w14:paraId="66700891" w14:textId="77777777" w:rsidR="006D3931" w:rsidRDefault="006D3931" w:rsidP="006017CD">
            <w:pPr>
              <w:pStyle w:val="NoSpacing"/>
              <w:rPr>
                <w:rStyle w:val="Strong"/>
              </w:rPr>
            </w:pPr>
          </w:p>
        </w:tc>
        <w:tc>
          <w:tcPr>
            <w:tcW w:w="6066" w:type="dxa"/>
          </w:tcPr>
          <w:p w14:paraId="7305996F" w14:textId="77777777" w:rsidR="006D3931" w:rsidRDefault="006D3931" w:rsidP="006017CD">
            <w:pPr>
              <w:pStyle w:val="NoSpacing"/>
            </w:pPr>
            <w:r>
              <w:t>Please describe here the duties and responsibilities of your previous role (i.e. the tasks that you carried out and the skills you needed to fulfil your previous role).  Outline how the learning you have acquired through your previous work aligns with the learning gained in the module(s) for which you are seeking Recognition of Prior Experiential Learning.</w:t>
            </w:r>
          </w:p>
          <w:p w14:paraId="38DC33B5" w14:textId="77777777" w:rsidR="006D3931" w:rsidRDefault="006D3931" w:rsidP="006017CD">
            <w:pPr>
              <w:pStyle w:val="NoSpacing"/>
            </w:pPr>
          </w:p>
          <w:p w14:paraId="72B86E4F" w14:textId="77777777" w:rsidR="006D3931" w:rsidRDefault="006D3931" w:rsidP="006017CD">
            <w:pPr>
              <w:pStyle w:val="NoSpacing"/>
            </w:pPr>
          </w:p>
          <w:p w14:paraId="286CB873" w14:textId="77777777" w:rsidR="006D3931" w:rsidRPr="004F0E8C" w:rsidRDefault="006D3931" w:rsidP="006017CD">
            <w:pPr>
              <w:pStyle w:val="NoSpacing"/>
            </w:pPr>
          </w:p>
        </w:tc>
      </w:tr>
      <w:tr w:rsidR="006D3931" w14:paraId="15113CB4" w14:textId="77777777" w:rsidTr="006017CD">
        <w:trPr>
          <w:trHeight w:val="557"/>
        </w:trPr>
        <w:tc>
          <w:tcPr>
            <w:tcW w:w="9871" w:type="dxa"/>
            <w:gridSpan w:val="2"/>
            <w:shd w:val="clear" w:color="auto" w:fill="E8E8E8" w:themeFill="background2"/>
            <w:vAlign w:val="center"/>
          </w:tcPr>
          <w:p w14:paraId="30CFCCD6" w14:textId="77777777" w:rsidR="006D3931" w:rsidRDefault="006D3931" w:rsidP="006017CD">
            <w:pPr>
              <w:pStyle w:val="NoSpacing"/>
              <w:rPr>
                <w:rStyle w:val="Strong"/>
                <w:sz w:val="32"/>
                <w:szCs w:val="32"/>
              </w:rPr>
            </w:pPr>
            <w:r w:rsidRPr="009A31BA">
              <w:rPr>
                <w:rStyle w:val="Strong"/>
                <w:sz w:val="32"/>
                <w:szCs w:val="32"/>
              </w:rPr>
              <w:t xml:space="preserve">Details of </w:t>
            </w:r>
            <w:r>
              <w:rPr>
                <w:rStyle w:val="Strong"/>
                <w:sz w:val="32"/>
                <w:szCs w:val="32"/>
              </w:rPr>
              <w:t>formal qualifications/certification</w:t>
            </w:r>
          </w:p>
          <w:p w14:paraId="2EF200B0" w14:textId="77777777" w:rsidR="006D3931" w:rsidRPr="00E0167B" w:rsidRDefault="006D3931" w:rsidP="006017CD">
            <w:pPr>
              <w:pStyle w:val="NoSpacing"/>
              <w:rPr>
                <w:sz w:val="28"/>
                <w:szCs w:val="28"/>
              </w:rPr>
            </w:pPr>
            <w:r>
              <w:rPr>
                <w:sz w:val="28"/>
                <w:szCs w:val="28"/>
              </w:rPr>
              <w:t xml:space="preserve">Please indicate below the details of relevant qualifications to support your RPEL application, e.g. QQI modules, Degrees, Diplomas, Leaving Certificate, City and Guilds etc.  If you have course syllabi etc, please attach these as part of your application. </w:t>
            </w:r>
          </w:p>
        </w:tc>
      </w:tr>
    </w:tbl>
    <w:tbl>
      <w:tblPr>
        <w:tblStyle w:val="TableGrid"/>
        <w:tblW w:w="0" w:type="auto"/>
        <w:tblLook w:val="04A0" w:firstRow="1" w:lastRow="0" w:firstColumn="1" w:lastColumn="0" w:noHBand="0" w:noVBand="1"/>
      </w:tblPr>
      <w:tblGrid>
        <w:gridCol w:w="1838"/>
        <w:gridCol w:w="2410"/>
        <w:gridCol w:w="5606"/>
      </w:tblGrid>
      <w:tr w:rsidR="006D3931" w14:paraId="08845A8F" w14:textId="77777777" w:rsidTr="006017CD">
        <w:tc>
          <w:tcPr>
            <w:tcW w:w="1838" w:type="dxa"/>
            <w:shd w:val="clear" w:color="auto" w:fill="E8E8E8" w:themeFill="background2"/>
          </w:tcPr>
          <w:p w14:paraId="515273EC" w14:textId="77777777" w:rsidR="006D3931" w:rsidRDefault="006D3931" w:rsidP="006017CD">
            <w:r>
              <w:t>Course name</w:t>
            </w:r>
          </w:p>
        </w:tc>
        <w:tc>
          <w:tcPr>
            <w:tcW w:w="2410" w:type="dxa"/>
            <w:shd w:val="clear" w:color="auto" w:fill="E8E8E8" w:themeFill="background2"/>
          </w:tcPr>
          <w:p w14:paraId="6335F6DB" w14:textId="77777777" w:rsidR="006D3931" w:rsidRDefault="006D3931" w:rsidP="006017CD">
            <w:r>
              <w:t>Date awarded</w:t>
            </w:r>
          </w:p>
        </w:tc>
        <w:tc>
          <w:tcPr>
            <w:tcW w:w="5606" w:type="dxa"/>
            <w:shd w:val="clear" w:color="auto" w:fill="E8E8E8" w:themeFill="background2"/>
          </w:tcPr>
          <w:p w14:paraId="284C0C66" w14:textId="77777777" w:rsidR="006D3931" w:rsidRDefault="006D3931" w:rsidP="006017CD">
            <w:r>
              <w:t>List of modules/subjects/topics covered in this course.</w:t>
            </w:r>
          </w:p>
        </w:tc>
      </w:tr>
      <w:tr w:rsidR="006D3931" w14:paraId="1BF604B2" w14:textId="77777777" w:rsidTr="006017CD">
        <w:tc>
          <w:tcPr>
            <w:tcW w:w="1838" w:type="dxa"/>
          </w:tcPr>
          <w:p w14:paraId="5892C796" w14:textId="77777777" w:rsidR="006D3931" w:rsidRPr="00025A04" w:rsidRDefault="006D3931" w:rsidP="006017CD"/>
        </w:tc>
        <w:tc>
          <w:tcPr>
            <w:tcW w:w="2410" w:type="dxa"/>
          </w:tcPr>
          <w:p w14:paraId="11FFA2B5" w14:textId="77777777" w:rsidR="006D3931" w:rsidRPr="00025A04" w:rsidRDefault="006D3931" w:rsidP="006017CD"/>
        </w:tc>
        <w:tc>
          <w:tcPr>
            <w:tcW w:w="5606" w:type="dxa"/>
          </w:tcPr>
          <w:p w14:paraId="1711ABBC" w14:textId="77777777" w:rsidR="006D3931" w:rsidRPr="00025A04" w:rsidRDefault="006D3931" w:rsidP="006017CD"/>
        </w:tc>
      </w:tr>
      <w:tr w:rsidR="006D3931" w14:paraId="450D6E7F" w14:textId="77777777" w:rsidTr="006017CD">
        <w:tc>
          <w:tcPr>
            <w:tcW w:w="1838" w:type="dxa"/>
          </w:tcPr>
          <w:p w14:paraId="481ED962" w14:textId="77777777" w:rsidR="006D3931" w:rsidRPr="00025A04" w:rsidRDefault="006D3931" w:rsidP="006017CD"/>
        </w:tc>
        <w:tc>
          <w:tcPr>
            <w:tcW w:w="2410" w:type="dxa"/>
          </w:tcPr>
          <w:p w14:paraId="628671B2" w14:textId="77777777" w:rsidR="006D3931" w:rsidRPr="00025A04" w:rsidRDefault="006D3931" w:rsidP="006017CD"/>
        </w:tc>
        <w:tc>
          <w:tcPr>
            <w:tcW w:w="5606" w:type="dxa"/>
          </w:tcPr>
          <w:p w14:paraId="5AC4A57C" w14:textId="77777777" w:rsidR="006D3931" w:rsidRPr="00025A04" w:rsidRDefault="006D3931" w:rsidP="006017CD"/>
        </w:tc>
      </w:tr>
      <w:tr w:rsidR="006D3931" w14:paraId="2437F8FA" w14:textId="77777777" w:rsidTr="006017CD">
        <w:tc>
          <w:tcPr>
            <w:tcW w:w="1838" w:type="dxa"/>
          </w:tcPr>
          <w:p w14:paraId="2F54DFEB" w14:textId="77777777" w:rsidR="006D3931" w:rsidRPr="00025A04" w:rsidRDefault="006D3931" w:rsidP="006017CD"/>
        </w:tc>
        <w:tc>
          <w:tcPr>
            <w:tcW w:w="2410" w:type="dxa"/>
          </w:tcPr>
          <w:p w14:paraId="661F15C8" w14:textId="77777777" w:rsidR="006D3931" w:rsidRPr="00025A04" w:rsidRDefault="006D3931" w:rsidP="006017CD"/>
        </w:tc>
        <w:tc>
          <w:tcPr>
            <w:tcW w:w="5606" w:type="dxa"/>
          </w:tcPr>
          <w:p w14:paraId="51938A93" w14:textId="77777777" w:rsidR="006D3931" w:rsidRPr="00025A04" w:rsidRDefault="006D3931" w:rsidP="006017CD"/>
        </w:tc>
      </w:tr>
      <w:tr w:rsidR="006D3931" w14:paraId="0609A4C4" w14:textId="77777777" w:rsidTr="006017CD">
        <w:tc>
          <w:tcPr>
            <w:tcW w:w="1838" w:type="dxa"/>
          </w:tcPr>
          <w:p w14:paraId="125764EB" w14:textId="77777777" w:rsidR="006D3931" w:rsidRPr="00025A04" w:rsidRDefault="006D3931" w:rsidP="006017CD"/>
        </w:tc>
        <w:tc>
          <w:tcPr>
            <w:tcW w:w="2410" w:type="dxa"/>
          </w:tcPr>
          <w:p w14:paraId="3DC73388" w14:textId="77777777" w:rsidR="006D3931" w:rsidRPr="00025A04" w:rsidRDefault="006D3931" w:rsidP="006017CD"/>
        </w:tc>
        <w:tc>
          <w:tcPr>
            <w:tcW w:w="5606" w:type="dxa"/>
          </w:tcPr>
          <w:p w14:paraId="1E10D009" w14:textId="77777777" w:rsidR="006D3931" w:rsidRPr="00025A04" w:rsidRDefault="006D3931" w:rsidP="006017CD"/>
        </w:tc>
      </w:tr>
      <w:tr w:rsidR="006D3931" w14:paraId="10D82431" w14:textId="77777777" w:rsidTr="006017CD">
        <w:tc>
          <w:tcPr>
            <w:tcW w:w="1838" w:type="dxa"/>
          </w:tcPr>
          <w:p w14:paraId="3B02AF39" w14:textId="77777777" w:rsidR="006D3931" w:rsidRPr="00025A04" w:rsidRDefault="006D3931" w:rsidP="006017CD"/>
        </w:tc>
        <w:tc>
          <w:tcPr>
            <w:tcW w:w="2410" w:type="dxa"/>
          </w:tcPr>
          <w:p w14:paraId="7108E423" w14:textId="77777777" w:rsidR="006D3931" w:rsidRPr="00025A04" w:rsidRDefault="006D3931" w:rsidP="006017CD"/>
        </w:tc>
        <w:tc>
          <w:tcPr>
            <w:tcW w:w="5606" w:type="dxa"/>
          </w:tcPr>
          <w:p w14:paraId="7D250906" w14:textId="77777777" w:rsidR="006D3931" w:rsidRPr="00025A04" w:rsidRDefault="006D3931" w:rsidP="006017CD"/>
        </w:tc>
      </w:tr>
      <w:tr w:rsidR="006D3931" w14:paraId="2E7FB47C" w14:textId="77777777" w:rsidTr="006017CD">
        <w:tc>
          <w:tcPr>
            <w:tcW w:w="1838" w:type="dxa"/>
          </w:tcPr>
          <w:p w14:paraId="4EF12CC3" w14:textId="77777777" w:rsidR="006D3931" w:rsidRPr="00025A04" w:rsidRDefault="006D3931" w:rsidP="006017CD"/>
        </w:tc>
        <w:tc>
          <w:tcPr>
            <w:tcW w:w="2410" w:type="dxa"/>
          </w:tcPr>
          <w:p w14:paraId="154F2130" w14:textId="77777777" w:rsidR="006D3931" w:rsidRPr="00025A04" w:rsidRDefault="006D3931" w:rsidP="006017CD"/>
        </w:tc>
        <w:tc>
          <w:tcPr>
            <w:tcW w:w="5606" w:type="dxa"/>
          </w:tcPr>
          <w:p w14:paraId="17B8FAF1" w14:textId="77777777" w:rsidR="006D3931" w:rsidRPr="00025A04" w:rsidRDefault="006D3931" w:rsidP="006017CD"/>
        </w:tc>
      </w:tr>
    </w:tbl>
    <w:p w14:paraId="743BD714" w14:textId="6EC20C4D" w:rsidR="006D3931" w:rsidRDefault="006D3931" w:rsidP="006D3931">
      <w:pPr>
        <w:pStyle w:val="NoSpacing"/>
        <w:rPr>
          <w:rStyle w:val="Strong"/>
          <w:sz w:val="32"/>
          <w:szCs w:val="32"/>
        </w:rPr>
      </w:pPr>
      <w:r w:rsidRPr="009A31BA">
        <w:rPr>
          <w:rStyle w:val="Strong"/>
          <w:sz w:val="32"/>
          <w:szCs w:val="32"/>
        </w:rPr>
        <w:t xml:space="preserve">Details of </w:t>
      </w:r>
      <w:r w:rsidR="003B53EC">
        <w:rPr>
          <w:noProof/>
        </w:rPr>
        <w:drawing>
          <wp:anchor distT="0" distB="0" distL="114300" distR="114300" simplePos="0" relativeHeight="251658272" behindDoc="0" locked="1" layoutInCell="1" allowOverlap="1" wp14:anchorId="255EE9B3" wp14:editId="56334A61">
            <wp:simplePos x="0" y="0"/>
            <wp:positionH relativeFrom="page">
              <wp:posOffset>29210</wp:posOffset>
            </wp:positionH>
            <wp:positionV relativeFrom="page">
              <wp:posOffset>44450</wp:posOffset>
            </wp:positionV>
            <wp:extent cx="1393825" cy="714375"/>
            <wp:effectExtent l="0" t="0" r="0" b="0"/>
            <wp:wrapNone/>
            <wp:docPr id="19955015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41105" name="Graphic 468741105"/>
                    <pic:cNvPicPr/>
                  </pic:nvPicPr>
                  <pic:blipFill>
                    <a:blip r:embed="rId11">
                      <a:extLst>
                        <a:ext uri="{96DAC541-7B7A-43D3-8B79-37D633B846F1}">
                          <asvg:svgBlip xmlns:asvg="http://schemas.microsoft.com/office/drawing/2016/SVG/main" r:embed="rId12"/>
                        </a:ext>
                      </a:extLst>
                    </a:blip>
                    <a:stretch>
                      <a:fillRect/>
                    </a:stretch>
                  </pic:blipFill>
                  <pic:spPr>
                    <a:xfrm>
                      <a:off x="0" y="0"/>
                      <a:ext cx="1393825" cy="714375"/>
                    </a:xfrm>
                    <a:prstGeom prst="rect">
                      <a:avLst/>
                    </a:prstGeom>
                  </pic:spPr>
                </pic:pic>
              </a:graphicData>
            </a:graphic>
            <wp14:sizeRelH relativeFrom="margin">
              <wp14:pctWidth>0</wp14:pctWidth>
            </wp14:sizeRelH>
            <wp14:sizeRelV relativeFrom="margin">
              <wp14:pctHeight>0</wp14:pctHeight>
            </wp14:sizeRelV>
          </wp:anchor>
        </w:drawing>
      </w:r>
      <w:r>
        <w:rPr>
          <w:rStyle w:val="Strong"/>
          <w:sz w:val="32"/>
          <w:szCs w:val="32"/>
        </w:rPr>
        <w:t>non-certified courses completed (e.g. training courses or CPD)</w:t>
      </w:r>
    </w:p>
    <w:p w14:paraId="36B718E5" w14:textId="77777777" w:rsidR="006D3931" w:rsidRDefault="006D3931" w:rsidP="006D3931">
      <w:pPr>
        <w:pStyle w:val="NoSpacing"/>
      </w:pPr>
      <w:r>
        <w:rPr>
          <w:sz w:val="28"/>
          <w:szCs w:val="28"/>
        </w:rPr>
        <w:t>Please indicate below the details of relevant training you have completed e.g. workshops, webinars etc.   If you have additional information on these training courses, please attach these as part of your application.</w:t>
      </w:r>
    </w:p>
    <w:tbl>
      <w:tblPr>
        <w:tblStyle w:val="TableGrid"/>
        <w:tblW w:w="0" w:type="auto"/>
        <w:tblLook w:val="04A0" w:firstRow="1" w:lastRow="0" w:firstColumn="1" w:lastColumn="0" w:noHBand="0" w:noVBand="1"/>
      </w:tblPr>
      <w:tblGrid>
        <w:gridCol w:w="1838"/>
        <w:gridCol w:w="2410"/>
        <w:gridCol w:w="5606"/>
      </w:tblGrid>
      <w:tr w:rsidR="006D3931" w14:paraId="3DDE2853" w14:textId="77777777" w:rsidTr="006017CD">
        <w:tc>
          <w:tcPr>
            <w:tcW w:w="1838" w:type="dxa"/>
            <w:shd w:val="clear" w:color="auto" w:fill="E8E8E8" w:themeFill="background2"/>
          </w:tcPr>
          <w:p w14:paraId="2942E222" w14:textId="77777777" w:rsidR="006D3931" w:rsidRDefault="006D3931" w:rsidP="006017CD">
            <w:r>
              <w:t>Course name</w:t>
            </w:r>
          </w:p>
        </w:tc>
        <w:tc>
          <w:tcPr>
            <w:tcW w:w="2410" w:type="dxa"/>
            <w:shd w:val="clear" w:color="auto" w:fill="E8E8E8" w:themeFill="background2"/>
          </w:tcPr>
          <w:p w14:paraId="05E9FD22" w14:textId="77777777" w:rsidR="006D3931" w:rsidRDefault="006D3931" w:rsidP="006017CD">
            <w:r>
              <w:t>Date awarded</w:t>
            </w:r>
          </w:p>
        </w:tc>
        <w:tc>
          <w:tcPr>
            <w:tcW w:w="5606" w:type="dxa"/>
            <w:shd w:val="clear" w:color="auto" w:fill="E8E8E8" w:themeFill="background2"/>
          </w:tcPr>
          <w:p w14:paraId="7CA0BF77" w14:textId="77777777" w:rsidR="006D3931" w:rsidRDefault="006D3931" w:rsidP="006017CD">
            <w:r>
              <w:t>List of modules/subjects/topics covered in this course.</w:t>
            </w:r>
          </w:p>
        </w:tc>
      </w:tr>
      <w:tr w:rsidR="006D3931" w14:paraId="27C029FD" w14:textId="77777777" w:rsidTr="006017CD">
        <w:tc>
          <w:tcPr>
            <w:tcW w:w="1838" w:type="dxa"/>
          </w:tcPr>
          <w:p w14:paraId="0EBDC7CE" w14:textId="77777777" w:rsidR="006D3931" w:rsidRPr="00025A04" w:rsidRDefault="006D3931" w:rsidP="006017CD"/>
        </w:tc>
        <w:tc>
          <w:tcPr>
            <w:tcW w:w="2410" w:type="dxa"/>
          </w:tcPr>
          <w:p w14:paraId="21A6E089" w14:textId="77777777" w:rsidR="006D3931" w:rsidRPr="00025A04" w:rsidRDefault="006D3931" w:rsidP="006017CD"/>
        </w:tc>
        <w:tc>
          <w:tcPr>
            <w:tcW w:w="5606" w:type="dxa"/>
          </w:tcPr>
          <w:p w14:paraId="1A00B22D" w14:textId="77777777" w:rsidR="006D3931" w:rsidRPr="00025A04" w:rsidRDefault="006D3931" w:rsidP="006017CD"/>
        </w:tc>
      </w:tr>
      <w:tr w:rsidR="006D3931" w14:paraId="6FFBEBB2" w14:textId="77777777" w:rsidTr="006017CD">
        <w:tc>
          <w:tcPr>
            <w:tcW w:w="1838" w:type="dxa"/>
          </w:tcPr>
          <w:p w14:paraId="121786E2" w14:textId="77777777" w:rsidR="006D3931" w:rsidRPr="00025A04" w:rsidRDefault="006D3931" w:rsidP="006017CD"/>
        </w:tc>
        <w:tc>
          <w:tcPr>
            <w:tcW w:w="2410" w:type="dxa"/>
          </w:tcPr>
          <w:p w14:paraId="2B9E59E1" w14:textId="77777777" w:rsidR="006D3931" w:rsidRPr="00025A04" w:rsidRDefault="006D3931" w:rsidP="006017CD"/>
        </w:tc>
        <w:tc>
          <w:tcPr>
            <w:tcW w:w="5606" w:type="dxa"/>
          </w:tcPr>
          <w:p w14:paraId="74EAD50B" w14:textId="77777777" w:rsidR="006D3931" w:rsidRPr="00025A04" w:rsidRDefault="006D3931" w:rsidP="006017CD"/>
        </w:tc>
      </w:tr>
      <w:tr w:rsidR="006D3931" w14:paraId="298D5DCE" w14:textId="77777777" w:rsidTr="006017CD">
        <w:tc>
          <w:tcPr>
            <w:tcW w:w="1838" w:type="dxa"/>
          </w:tcPr>
          <w:p w14:paraId="2E8E10AA" w14:textId="77777777" w:rsidR="006D3931" w:rsidRPr="00025A04" w:rsidRDefault="006D3931" w:rsidP="006017CD"/>
        </w:tc>
        <w:tc>
          <w:tcPr>
            <w:tcW w:w="2410" w:type="dxa"/>
          </w:tcPr>
          <w:p w14:paraId="1B220D1F" w14:textId="77777777" w:rsidR="006D3931" w:rsidRPr="00025A04" w:rsidRDefault="006D3931" w:rsidP="006017CD"/>
        </w:tc>
        <w:tc>
          <w:tcPr>
            <w:tcW w:w="5606" w:type="dxa"/>
          </w:tcPr>
          <w:p w14:paraId="045E1D0E" w14:textId="77777777" w:rsidR="006D3931" w:rsidRPr="00025A04" w:rsidRDefault="006D3931" w:rsidP="006017CD"/>
        </w:tc>
      </w:tr>
      <w:tr w:rsidR="006D3931" w14:paraId="3D40A3DA" w14:textId="77777777" w:rsidTr="006017CD">
        <w:tc>
          <w:tcPr>
            <w:tcW w:w="1838" w:type="dxa"/>
          </w:tcPr>
          <w:p w14:paraId="2F5478C3" w14:textId="77777777" w:rsidR="006D3931" w:rsidRPr="00025A04" w:rsidRDefault="006D3931" w:rsidP="006017CD"/>
        </w:tc>
        <w:tc>
          <w:tcPr>
            <w:tcW w:w="2410" w:type="dxa"/>
          </w:tcPr>
          <w:p w14:paraId="56A98AE9" w14:textId="77777777" w:rsidR="006D3931" w:rsidRPr="00025A04" w:rsidRDefault="006D3931" w:rsidP="006017CD"/>
        </w:tc>
        <w:tc>
          <w:tcPr>
            <w:tcW w:w="5606" w:type="dxa"/>
          </w:tcPr>
          <w:p w14:paraId="4142DDB8" w14:textId="77777777" w:rsidR="006D3931" w:rsidRPr="00025A04" w:rsidRDefault="006D3931" w:rsidP="006017CD"/>
        </w:tc>
      </w:tr>
      <w:tr w:rsidR="006D3931" w14:paraId="771CB19E" w14:textId="77777777" w:rsidTr="006017CD">
        <w:tc>
          <w:tcPr>
            <w:tcW w:w="1838" w:type="dxa"/>
          </w:tcPr>
          <w:p w14:paraId="73DAAB06" w14:textId="77777777" w:rsidR="006D3931" w:rsidRPr="00025A04" w:rsidRDefault="006D3931" w:rsidP="006017CD"/>
        </w:tc>
        <w:tc>
          <w:tcPr>
            <w:tcW w:w="2410" w:type="dxa"/>
          </w:tcPr>
          <w:p w14:paraId="26DFF44D" w14:textId="77777777" w:rsidR="006D3931" w:rsidRPr="00025A04" w:rsidRDefault="006D3931" w:rsidP="006017CD"/>
        </w:tc>
        <w:tc>
          <w:tcPr>
            <w:tcW w:w="5606" w:type="dxa"/>
          </w:tcPr>
          <w:p w14:paraId="78ABEFD5" w14:textId="77777777" w:rsidR="006D3931" w:rsidRPr="00025A04" w:rsidRDefault="006D3931" w:rsidP="006017CD"/>
        </w:tc>
      </w:tr>
    </w:tbl>
    <w:tbl>
      <w:tblPr>
        <w:tblStyle w:val="TableGrid"/>
        <w:tblW w:w="9871" w:type="dxa"/>
        <w:tblInd w:w="-5" w:type="dxa"/>
        <w:tblLayout w:type="fixed"/>
        <w:tblCellMar>
          <w:left w:w="57" w:type="dxa"/>
          <w:right w:w="57" w:type="dxa"/>
        </w:tblCellMar>
        <w:tblLook w:val="04A0" w:firstRow="1" w:lastRow="0" w:firstColumn="1" w:lastColumn="0" w:noHBand="0" w:noVBand="1"/>
      </w:tblPr>
      <w:tblGrid>
        <w:gridCol w:w="9871"/>
      </w:tblGrid>
      <w:tr w:rsidR="006D3931" w14:paraId="516DDD15" w14:textId="77777777" w:rsidTr="006017CD">
        <w:trPr>
          <w:trHeight w:val="557"/>
        </w:trPr>
        <w:tc>
          <w:tcPr>
            <w:tcW w:w="9871" w:type="dxa"/>
            <w:shd w:val="clear" w:color="auto" w:fill="E8E8E8" w:themeFill="background2"/>
            <w:vAlign w:val="center"/>
          </w:tcPr>
          <w:p w14:paraId="22D6E253" w14:textId="77777777" w:rsidR="006D3931" w:rsidRDefault="006D3931" w:rsidP="006017CD">
            <w:pPr>
              <w:pStyle w:val="NoSpacing"/>
              <w:rPr>
                <w:rStyle w:val="Strong"/>
                <w:sz w:val="32"/>
                <w:szCs w:val="32"/>
              </w:rPr>
            </w:pPr>
            <w:r>
              <w:rPr>
                <w:rStyle w:val="Strong"/>
                <w:sz w:val="32"/>
                <w:szCs w:val="32"/>
              </w:rPr>
              <w:t xml:space="preserve">Checklist </w:t>
            </w:r>
          </w:p>
          <w:p w14:paraId="28B56198" w14:textId="77777777" w:rsidR="006D3931" w:rsidRPr="00E0167B" w:rsidRDefault="006D3931" w:rsidP="006017CD">
            <w:pPr>
              <w:pStyle w:val="NoSpacing"/>
              <w:rPr>
                <w:sz w:val="28"/>
                <w:szCs w:val="28"/>
              </w:rPr>
            </w:pPr>
            <w:r>
              <w:rPr>
                <w:sz w:val="28"/>
                <w:szCs w:val="28"/>
              </w:rPr>
              <w:t>Please tick to confirm that you have attached the following documentation with your application.</w:t>
            </w:r>
          </w:p>
        </w:tc>
      </w:tr>
    </w:tbl>
    <w:tbl>
      <w:tblPr>
        <w:tblStyle w:val="TableGrid"/>
        <w:tblW w:w="0" w:type="auto"/>
        <w:tblLook w:val="04A0" w:firstRow="1" w:lastRow="0" w:firstColumn="1" w:lastColumn="0" w:noHBand="0" w:noVBand="1"/>
      </w:tblPr>
      <w:tblGrid>
        <w:gridCol w:w="4244"/>
        <w:gridCol w:w="650"/>
        <w:gridCol w:w="4960"/>
      </w:tblGrid>
      <w:tr w:rsidR="006D3931" w14:paraId="2A93B226" w14:textId="77777777" w:rsidTr="006017CD">
        <w:tc>
          <w:tcPr>
            <w:tcW w:w="4244" w:type="dxa"/>
            <w:shd w:val="clear" w:color="auto" w:fill="E8E8E8" w:themeFill="background2"/>
          </w:tcPr>
          <w:p w14:paraId="7EC758CC" w14:textId="77777777" w:rsidR="006D3931" w:rsidRDefault="006D3931" w:rsidP="006017CD">
            <w:r>
              <w:t>Required supporting documentation</w:t>
            </w:r>
          </w:p>
        </w:tc>
        <w:tc>
          <w:tcPr>
            <w:tcW w:w="650" w:type="dxa"/>
            <w:shd w:val="clear" w:color="auto" w:fill="E8E8E8" w:themeFill="background2"/>
          </w:tcPr>
          <w:p w14:paraId="40A69913" w14:textId="77777777" w:rsidR="006D3931" w:rsidRDefault="006D3931" w:rsidP="006017CD">
            <w:r>
              <w:t>Tick</w:t>
            </w:r>
          </w:p>
        </w:tc>
        <w:tc>
          <w:tcPr>
            <w:tcW w:w="4960" w:type="dxa"/>
            <w:shd w:val="clear" w:color="auto" w:fill="E8E8E8" w:themeFill="background2"/>
          </w:tcPr>
          <w:p w14:paraId="524B3742" w14:textId="77777777" w:rsidR="006D3931" w:rsidRDefault="006D3931" w:rsidP="006017CD">
            <w:r>
              <w:t>Commentary/Clarifications:</w:t>
            </w:r>
          </w:p>
        </w:tc>
      </w:tr>
      <w:tr w:rsidR="006D3931" w14:paraId="1EFF6890" w14:textId="77777777" w:rsidTr="006017CD">
        <w:tc>
          <w:tcPr>
            <w:tcW w:w="4244" w:type="dxa"/>
          </w:tcPr>
          <w:p w14:paraId="7F26271B" w14:textId="77777777" w:rsidR="006D3931" w:rsidRPr="00025A04" w:rsidRDefault="006D3931" w:rsidP="006017CD">
            <w:r>
              <w:t>Personal statement</w:t>
            </w:r>
          </w:p>
        </w:tc>
        <w:tc>
          <w:tcPr>
            <w:tcW w:w="650" w:type="dxa"/>
          </w:tcPr>
          <w:p w14:paraId="75B725B3" w14:textId="77777777" w:rsidR="006D3931" w:rsidRPr="00025A04" w:rsidRDefault="006D3931" w:rsidP="006017CD"/>
        </w:tc>
        <w:tc>
          <w:tcPr>
            <w:tcW w:w="4960" w:type="dxa"/>
          </w:tcPr>
          <w:p w14:paraId="0E2E3DA4" w14:textId="77777777" w:rsidR="006D3931" w:rsidRPr="00025A04" w:rsidRDefault="006D3931" w:rsidP="006017CD"/>
        </w:tc>
      </w:tr>
      <w:tr w:rsidR="006D3931" w14:paraId="76E04B3A" w14:textId="77777777" w:rsidTr="006017CD">
        <w:tc>
          <w:tcPr>
            <w:tcW w:w="4244" w:type="dxa"/>
          </w:tcPr>
          <w:p w14:paraId="475B27B1" w14:textId="77777777" w:rsidR="006D3931" w:rsidRPr="00025A04" w:rsidRDefault="006D3931" w:rsidP="006017CD">
            <w:r>
              <w:t>Up to date CV</w:t>
            </w:r>
          </w:p>
        </w:tc>
        <w:tc>
          <w:tcPr>
            <w:tcW w:w="650" w:type="dxa"/>
          </w:tcPr>
          <w:p w14:paraId="0F0E80CE" w14:textId="77777777" w:rsidR="006D3931" w:rsidRPr="00025A04" w:rsidRDefault="006D3931" w:rsidP="006017CD"/>
        </w:tc>
        <w:tc>
          <w:tcPr>
            <w:tcW w:w="4960" w:type="dxa"/>
          </w:tcPr>
          <w:p w14:paraId="3A700799" w14:textId="77777777" w:rsidR="006D3931" w:rsidRPr="00025A04" w:rsidRDefault="006D3931" w:rsidP="006017CD"/>
        </w:tc>
      </w:tr>
      <w:tr w:rsidR="006D3931" w14:paraId="725D1D3A" w14:textId="77777777" w:rsidTr="006017CD">
        <w:tc>
          <w:tcPr>
            <w:tcW w:w="4244" w:type="dxa"/>
          </w:tcPr>
          <w:p w14:paraId="15B2D753" w14:textId="77777777" w:rsidR="006D3931" w:rsidRPr="00025A04" w:rsidRDefault="006D3931" w:rsidP="006017CD">
            <w:r>
              <w:t>Copies of all qualifications/certificates</w:t>
            </w:r>
          </w:p>
        </w:tc>
        <w:tc>
          <w:tcPr>
            <w:tcW w:w="650" w:type="dxa"/>
          </w:tcPr>
          <w:p w14:paraId="08FB4A52" w14:textId="77777777" w:rsidR="006D3931" w:rsidRPr="00025A04" w:rsidRDefault="006D3931" w:rsidP="006017CD"/>
        </w:tc>
        <w:tc>
          <w:tcPr>
            <w:tcW w:w="4960" w:type="dxa"/>
          </w:tcPr>
          <w:p w14:paraId="2B5EE3FD" w14:textId="77777777" w:rsidR="006D3931" w:rsidRPr="00025A04" w:rsidRDefault="006D3931" w:rsidP="006017CD"/>
        </w:tc>
      </w:tr>
      <w:tr w:rsidR="006D3931" w14:paraId="058BEDF0" w14:textId="77777777" w:rsidTr="006017CD">
        <w:tc>
          <w:tcPr>
            <w:tcW w:w="4244" w:type="dxa"/>
          </w:tcPr>
          <w:p w14:paraId="79371C60" w14:textId="77777777" w:rsidR="006D3931" w:rsidRPr="00025A04" w:rsidRDefault="006D3931" w:rsidP="006017CD">
            <w:r>
              <w:t>Result transcripts</w:t>
            </w:r>
          </w:p>
        </w:tc>
        <w:tc>
          <w:tcPr>
            <w:tcW w:w="650" w:type="dxa"/>
          </w:tcPr>
          <w:p w14:paraId="524874B4" w14:textId="77777777" w:rsidR="006D3931" w:rsidRPr="00025A04" w:rsidRDefault="006D3931" w:rsidP="006017CD"/>
        </w:tc>
        <w:tc>
          <w:tcPr>
            <w:tcW w:w="4960" w:type="dxa"/>
          </w:tcPr>
          <w:p w14:paraId="40B1F189" w14:textId="77777777" w:rsidR="006D3931" w:rsidRPr="00025A04" w:rsidRDefault="006D3931" w:rsidP="006017CD"/>
        </w:tc>
      </w:tr>
      <w:tr w:rsidR="006D3931" w14:paraId="7A6B4DBC" w14:textId="77777777" w:rsidTr="006017CD">
        <w:tc>
          <w:tcPr>
            <w:tcW w:w="4244" w:type="dxa"/>
          </w:tcPr>
          <w:p w14:paraId="6433C981" w14:textId="77777777" w:rsidR="006D3931" w:rsidRPr="00025A04" w:rsidRDefault="006D3931" w:rsidP="006017CD">
            <w:r>
              <w:t>Evidence of having attended informal training courses or CPD</w:t>
            </w:r>
          </w:p>
        </w:tc>
        <w:tc>
          <w:tcPr>
            <w:tcW w:w="650" w:type="dxa"/>
          </w:tcPr>
          <w:p w14:paraId="31C65858" w14:textId="77777777" w:rsidR="006D3931" w:rsidRPr="00025A04" w:rsidRDefault="006D3931" w:rsidP="006017CD"/>
        </w:tc>
        <w:tc>
          <w:tcPr>
            <w:tcW w:w="4960" w:type="dxa"/>
          </w:tcPr>
          <w:p w14:paraId="2137F2D3" w14:textId="77777777" w:rsidR="006D3931" w:rsidRPr="00025A04" w:rsidRDefault="006D3931" w:rsidP="006017CD"/>
        </w:tc>
      </w:tr>
      <w:tr w:rsidR="006D3931" w14:paraId="679DD5B5" w14:textId="77777777" w:rsidTr="006017CD">
        <w:tc>
          <w:tcPr>
            <w:tcW w:w="4244" w:type="dxa"/>
          </w:tcPr>
          <w:p w14:paraId="01921146" w14:textId="77777777" w:rsidR="006D3931" w:rsidRPr="00025A04" w:rsidRDefault="006D3931" w:rsidP="006017CD">
            <w:r>
              <w:t>Reference from current employer</w:t>
            </w:r>
          </w:p>
        </w:tc>
        <w:tc>
          <w:tcPr>
            <w:tcW w:w="650" w:type="dxa"/>
          </w:tcPr>
          <w:p w14:paraId="5BAD542A" w14:textId="77777777" w:rsidR="006D3931" w:rsidRPr="00025A04" w:rsidRDefault="006D3931" w:rsidP="006017CD"/>
        </w:tc>
        <w:tc>
          <w:tcPr>
            <w:tcW w:w="4960" w:type="dxa"/>
          </w:tcPr>
          <w:p w14:paraId="2382AFC5" w14:textId="77777777" w:rsidR="006D3931" w:rsidRPr="00025A04" w:rsidRDefault="006D3931" w:rsidP="006017CD"/>
        </w:tc>
      </w:tr>
      <w:tr w:rsidR="006D3931" w14:paraId="1B2CD748" w14:textId="77777777" w:rsidTr="006017CD">
        <w:tc>
          <w:tcPr>
            <w:tcW w:w="4244" w:type="dxa"/>
          </w:tcPr>
          <w:p w14:paraId="2D1C62FD" w14:textId="0D8168F0" w:rsidR="006D3931" w:rsidRDefault="006D3931" w:rsidP="006017CD">
            <w:r>
              <w:t>Reference from previous employer (if this experience is listed earlier in this application)</w:t>
            </w:r>
          </w:p>
        </w:tc>
        <w:tc>
          <w:tcPr>
            <w:tcW w:w="650" w:type="dxa"/>
          </w:tcPr>
          <w:p w14:paraId="350E3C68" w14:textId="77777777" w:rsidR="006D3931" w:rsidRPr="00025A04" w:rsidRDefault="006D3931" w:rsidP="006017CD"/>
        </w:tc>
        <w:tc>
          <w:tcPr>
            <w:tcW w:w="4960" w:type="dxa"/>
          </w:tcPr>
          <w:p w14:paraId="7E3039F8" w14:textId="77777777" w:rsidR="006D3931" w:rsidRPr="00025A04" w:rsidRDefault="006D3931" w:rsidP="006017CD"/>
        </w:tc>
      </w:tr>
      <w:tr w:rsidR="006D3931" w14:paraId="48142B43" w14:textId="77777777" w:rsidTr="006017CD">
        <w:tc>
          <w:tcPr>
            <w:tcW w:w="4244" w:type="dxa"/>
          </w:tcPr>
          <w:p w14:paraId="224BA61F" w14:textId="77777777" w:rsidR="006D3931" w:rsidRDefault="006D3931" w:rsidP="006017CD">
            <w:r>
              <w:t>Job description(s)</w:t>
            </w:r>
          </w:p>
        </w:tc>
        <w:tc>
          <w:tcPr>
            <w:tcW w:w="650" w:type="dxa"/>
          </w:tcPr>
          <w:p w14:paraId="4B30B93F" w14:textId="77777777" w:rsidR="006D3931" w:rsidRPr="00025A04" w:rsidRDefault="006D3931" w:rsidP="006017CD"/>
        </w:tc>
        <w:tc>
          <w:tcPr>
            <w:tcW w:w="4960" w:type="dxa"/>
          </w:tcPr>
          <w:p w14:paraId="273F7264" w14:textId="77777777" w:rsidR="006D3931" w:rsidRPr="00025A04" w:rsidRDefault="006D3931" w:rsidP="006017CD"/>
        </w:tc>
      </w:tr>
      <w:tr w:rsidR="006D3931" w14:paraId="084346DB" w14:textId="77777777" w:rsidTr="006017CD">
        <w:tc>
          <w:tcPr>
            <w:tcW w:w="4244" w:type="dxa"/>
          </w:tcPr>
          <w:p w14:paraId="48CC8760" w14:textId="77777777" w:rsidR="006D3931" w:rsidRDefault="006D3931" w:rsidP="006017CD">
            <w:r>
              <w:t>Evidence of professional licences/registrations/membership of professional organisations, where relevant</w:t>
            </w:r>
          </w:p>
        </w:tc>
        <w:tc>
          <w:tcPr>
            <w:tcW w:w="650" w:type="dxa"/>
          </w:tcPr>
          <w:p w14:paraId="69724623" w14:textId="77777777" w:rsidR="006D3931" w:rsidRPr="00025A04" w:rsidRDefault="006D3931" w:rsidP="006017CD"/>
        </w:tc>
        <w:tc>
          <w:tcPr>
            <w:tcW w:w="4960" w:type="dxa"/>
          </w:tcPr>
          <w:p w14:paraId="5FF9ABDE" w14:textId="77777777" w:rsidR="006D3931" w:rsidRPr="00025A04" w:rsidRDefault="006D3931" w:rsidP="006017CD"/>
        </w:tc>
      </w:tr>
      <w:tr w:rsidR="006D3931" w14:paraId="2DD14064" w14:textId="77777777" w:rsidTr="006017CD">
        <w:tc>
          <w:tcPr>
            <w:tcW w:w="9854" w:type="dxa"/>
            <w:gridSpan w:val="3"/>
          </w:tcPr>
          <w:p w14:paraId="180205EB" w14:textId="77777777" w:rsidR="006D3931" w:rsidRDefault="006D3931" w:rsidP="006017CD">
            <w:r>
              <w:t>Supplementary documentation.</w:t>
            </w:r>
          </w:p>
          <w:p w14:paraId="20A9D15A" w14:textId="77777777" w:rsidR="006D3931" w:rsidRPr="00025A04" w:rsidRDefault="006D3931" w:rsidP="006017CD">
            <w:r>
              <w:t>It is recommended to also submit the following documentation alongside the application where relevant to the learning outcomes for the target modules for RPEL.</w:t>
            </w:r>
          </w:p>
        </w:tc>
      </w:tr>
      <w:tr w:rsidR="006D3931" w14:paraId="31953B0D" w14:textId="77777777" w:rsidTr="006017CD">
        <w:tc>
          <w:tcPr>
            <w:tcW w:w="4244" w:type="dxa"/>
          </w:tcPr>
          <w:p w14:paraId="4F9FF5DF" w14:textId="77777777" w:rsidR="006D3931" w:rsidRDefault="006D3931" w:rsidP="006017CD">
            <w:r>
              <w:t>Sample work (e.g. drawings, business plan etc)</w:t>
            </w:r>
          </w:p>
        </w:tc>
        <w:tc>
          <w:tcPr>
            <w:tcW w:w="650" w:type="dxa"/>
          </w:tcPr>
          <w:p w14:paraId="46A85908" w14:textId="77777777" w:rsidR="006D3931" w:rsidRPr="00025A04" w:rsidRDefault="006D3931" w:rsidP="006017CD"/>
        </w:tc>
        <w:tc>
          <w:tcPr>
            <w:tcW w:w="4960" w:type="dxa"/>
          </w:tcPr>
          <w:p w14:paraId="436C6CC3" w14:textId="77777777" w:rsidR="006D3931" w:rsidRPr="00025A04" w:rsidRDefault="006D3931" w:rsidP="006017CD"/>
        </w:tc>
      </w:tr>
      <w:tr w:rsidR="006D3931" w14:paraId="62052213" w14:textId="77777777" w:rsidTr="006017CD">
        <w:tc>
          <w:tcPr>
            <w:tcW w:w="4244" w:type="dxa"/>
          </w:tcPr>
          <w:p w14:paraId="45071CC4" w14:textId="77777777" w:rsidR="006D3931" w:rsidRDefault="006D3931" w:rsidP="006017CD">
            <w:r>
              <w:t>Published work</w:t>
            </w:r>
          </w:p>
        </w:tc>
        <w:tc>
          <w:tcPr>
            <w:tcW w:w="650" w:type="dxa"/>
          </w:tcPr>
          <w:p w14:paraId="3CE76A23" w14:textId="77777777" w:rsidR="006D3931" w:rsidRPr="00025A04" w:rsidRDefault="006D3931" w:rsidP="006017CD"/>
        </w:tc>
        <w:tc>
          <w:tcPr>
            <w:tcW w:w="4960" w:type="dxa"/>
          </w:tcPr>
          <w:p w14:paraId="14DF9FE0" w14:textId="77777777" w:rsidR="006D3931" w:rsidRPr="00025A04" w:rsidRDefault="006D3931" w:rsidP="006017CD"/>
        </w:tc>
      </w:tr>
      <w:tr w:rsidR="006D3931" w14:paraId="14C1C0B2" w14:textId="77777777" w:rsidTr="006017CD">
        <w:tc>
          <w:tcPr>
            <w:tcW w:w="4244" w:type="dxa"/>
          </w:tcPr>
          <w:p w14:paraId="79F91A9A" w14:textId="77777777" w:rsidR="006D3931" w:rsidRDefault="006D3931" w:rsidP="006017CD">
            <w:r>
              <w:t>Video/audio recordings</w:t>
            </w:r>
          </w:p>
        </w:tc>
        <w:tc>
          <w:tcPr>
            <w:tcW w:w="650" w:type="dxa"/>
          </w:tcPr>
          <w:p w14:paraId="647E6EC5" w14:textId="77777777" w:rsidR="006D3931" w:rsidRPr="00025A04" w:rsidRDefault="006D3931" w:rsidP="006017CD"/>
        </w:tc>
        <w:tc>
          <w:tcPr>
            <w:tcW w:w="4960" w:type="dxa"/>
          </w:tcPr>
          <w:p w14:paraId="616C59E6" w14:textId="77777777" w:rsidR="006D3931" w:rsidRPr="00025A04" w:rsidRDefault="006D3931" w:rsidP="006017CD"/>
        </w:tc>
      </w:tr>
    </w:tbl>
    <w:p w14:paraId="680A34F8" w14:textId="77777777" w:rsidR="006D3931" w:rsidRDefault="006D3931" w:rsidP="006D3931">
      <w:pPr>
        <w:pStyle w:val="Heading2"/>
      </w:pPr>
      <w:r>
        <w:t>D</w:t>
      </w:r>
      <w:r w:rsidRPr="006B33E6">
        <w:t>eclaration</w:t>
      </w:r>
    </w:p>
    <w:tbl>
      <w:tblPr>
        <w:tblStyle w:val="TableGrid"/>
        <w:tblW w:w="8737" w:type="dxa"/>
        <w:tblInd w:w="-5" w:type="dxa"/>
        <w:tblLayout w:type="fixed"/>
        <w:tblCellMar>
          <w:left w:w="57" w:type="dxa"/>
          <w:right w:w="57" w:type="dxa"/>
        </w:tblCellMar>
        <w:tblLook w:val="04A0" w:firstRow="1" w:lastRow="0" w:firstColumn="1" w:lastColumn="0" w:noHBand="0" w:noVBand="1"/>
      </w:tblPr>
      <w:tblGrid>
        <w:gridCol w:w="3368"/>
        <w:gridCol w:w="671"/>
        <w:gridCol w:w="671"/>
        <w:gridCol w:w="671"/>
        <w:gridCol w:w="671"/>
        <w:gridCol w:w="671"/>
        <w:gridCol w:w="671"/>
        <w:gridCol w:w="671"/>
        <w:gridCol w:w="672"/>
      </w:tblGrid>
      <w:tr w:rsidR="006D3931" w14:paraId="0A0714AD" w14:textId="77777777" w:rsidTr="006017CD">
        <w:trPr>
          <w:trHeight w:val="567"/>
        </w:trPr>
        <w:tc>
          <w:tcPr>
            <w:tcW w:w="3368"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A9EF2CC" w14:textId="77777777" w:rsidR="006D3931" w:rsidRPr="001527DA" w:rsidRDefault="006D3931" w:rsidP="006017CD">
            <w:pPr>
              <w:pStyle w:val="NoSpacing"/>
              <w:jc w:val="right"/>
              <w:rPr>
                <w:rStyle w:val="Strong"/>
                <w:sz w:val="22"/>
                <w:szCs w:val="22"/>
              </w:rPr>
            </w:pPr>
            <w:r w:rsidRPr="006B33E6">
              <w:rPr>
                <w:rStyle w:val="Strong"/>
              </w:rPr>
              <w:t>Signature</w:t>
            </w:r>
          </w:p>
        </w:tc>
        <w:tc>
          <w:tcPr>
            <w:tcW w:w="5369" w:type="dxa"/>
            <w:gridSpan w:val="8"/>
            <w:tcBorders>
              <w:top w:val="single" w:sz="4" w:space="0" w:color="auto"/>
              <w:left w:val="single" w:sz="4" w:space="0" w:color="auto"/>
              <w:bottom w:val="single" w:sz="4" w:space="0" w:color="auto"/>
              <w:right w:val="single" w:sz="4" w:space="0" w:color="auto"/>
            </w:tcBorders>
          </w:tcPr>
          <w:p w14:paraId="6ED55ABE" w14:textId="77777777" w:rsidR="006D3931" w:rsidRDefault="006D3931" w:rsidP="006017CD">
            <w:pPr>
              <w:pStyle w:val="NoSpacing"/>
            </w:pPr>
          </w:p>
        </w:tc>
      </w:tr>
      <w:tr w:rsidR="006D3931" w:rsidRPr="00421D75" w14:paraId="21248D4E" w14:textId="77777777" w:rsidTr="006017CD">
        <w:trPr>
          <w:trHeight w:val="567"/>
        </w:trPr>
        <w:tc>
          <w:tcPr>
            <w:tcW w:w="3368"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CB0E8D2" w14:textId="77777777" w:rsidR="006D3931" w:rsidRPr="00A432ED" w:rsidRDefault="006D3931" w:rsidP="006017CD">
            <w:pPr>
              <w:pStyle w:val="NoSpacing"/>
              <w:jc w:val="right"/>
              <w:rPr>
                <w:rStyle w:val="Strong"/>
              </w:rPr>
            </w:pPr>
            <w:r w:rsidRPr="00E17DDB">
              <w:rPr>
                <w:rStyle w:val="Strong"/>
              </w:rPr>
              <w:t>Date</w:t>
            </w:r>
          </w:p>
        </w:tc>
        <w:tc>
          <w:tcPr>
            <w:tcW w:w="671" w:type="dxa"/>
            <w:tcBorders>
              <w:top w:val="single" w:sz="4" w:space="0" w:color="auto"/>
              <w:left w:val="single" w:sz="4" w:space="0" w:color="auto"/>
              <w:bottom w:val="single" w:sz="4" w:space="0" w:color="auto"/>
            </w:tcBorders>
            <w:vAlign w:val="center"/>
          </w:tcPr>
          <w:p w14:paraId="39E08E11" w14:textId="77777777" w:rsidR="006D3931" w:rsidRPr="00470BEF" w:rsidRDefault="006D3931" w:rsidP="006017CD">
            <w:pPr>
              <w:pStyle w:val="NoSpacing"/>
              <w:jc w:val="center"/>
              <w:rPr>
                <w:b/>
                <w:bCs/>
                <w:color w:val="DCDBD8" w:themeColor="text2" w:themeTint="33"/>
              </w:rPr>
            </w:pPr>
            <w:r w:rsidRPr="00470BEF">
              <w:rPr>
                <w:b/>
                <w:bCs/>
                <w:color w:val="DCDBD8" w:themeColor="text2" w:themeTint="33"/>
              </w:rPr>
              <w:t>D</w:t>
            </w:r>
          </w:p>
        </w:tc>
        <w:tc>
          <w:tcPr>
            <w:tcW w:w="671" w:type="dxa"/>
            <w:tcBorders>
              <w:top w:val="single" w:sz="4" w:space="0" w:color="auto"/>
            </w:tcBorders>
            <w:vAlign w:val="center"/>
          </w:tcPr>
          <w:p w14:paraId="76B6EA7B" w14:textId="77777777" w:rsidR="006D3931" w:rsidRPr="00470BEF" w:rsidRDefault="006D3931" w:rsidP="006017CD">
            <w:pPr>
              <w:pStyle w:val="NoSpacing"/>
              <w:jc w:val="center"/>
              <w:rPr>
                <w:b/>
                <w:bCs/>
                <w:color w:val="DCDBD8" w:themeColor="text2" w:themeTint="33"/>
              </w:rPr>
            </w:pPr>
            <w:r w:rsidRPr="00470BEF">
              <w:rPr>
                <w:b/>
                <w:bCs/>
                <w:color w:val="DCDBD8" w:themeColor="text2" w:themeTint="33"/>
              </w:rPr>
              <w:t>D</w:t>
            </w:r>
          </w:p>
        </w:tc>
        <w:tc>
          <w:tcPr>
            <w:tcW w:w="671" w:type="dxa"/>
            <w:tcBorders>
              <w:top w:val="single" w:sz="4" w:space="0" w:color="auto"/>
            </w:tcBorders>
            <w:vAlign w:val="center"/>
          </w:tcPr>
          <w:p w14:paraId="624E5563" w14:textId="77777777" w:rsidR="006D3931" w:rsidRPr="00470BEF" w:rsidRDefault="006D3931" w:rsidP="006017CD">
            <w:pPr>
              <w:pStyle w:val="NoSpacing"/>
              <w:jc w:val="center"/>
              <w:rPr>
                <w:b/>
                <w:bCs/>
                <w:color w:val="DCDBD8" w:themeColor="text2" w:themeTint="33"/>
              </w:rPr>
            </w:pPr>
            <w:r w:rsidRPr="00470BEF">
              <w:rPr>
                <w:b/>
                <w:bCs/>
                <w:color w:val="DCDBD8" w:themeColor="text2" w:themeTint="33"/>
              </w:rPr>
              <w:t>M</w:t>
            </w:r>
          </w:p>
        </w:tc>
        <w:tc>
          <w:tcPr>
            <w:tcW w:w="671" w:type="dxa"/>
            <w:tcBorders>
              <w:top w:val="single" w:sz="4" w:space="0" w:color="auto"/>
            </w:tcBorders>
            <w:vAlign w:val="center"/>
          </w:tcPr>
          <w:p w14:paraId="722E9599" w14:textId="77777777" w:rsidR="006D3931" w:rsidRPr="00470BEF" w:rsidRDefault="006D3931" w:rsidP="006017CD">
            <w:pPr>
              <w:pStyle w:val="NoSpacing"/>
              <w:jc w:val="center"/>
              <w:rPr>
                <w:b/>
                <w:bCs/>
                <w:color w:val="DCDBD8" w:themeColor="text2" w:themeTint="33"/>
              </w:rPr>
            </w:pPr>
            <w:r w:rsidRPr="00470BEF">
              <w:rPr>
                <w:b/>
                <w:bCs/>
                <w:color w:val="DCDBD8" w:themeColor="text2" w:themeTint="33"/>
              </w:rPr>
              <w:t>M</w:t>
            </w:r>
          </w:p>
        </w:tc>
        <w:tc>
          <w:tcPr>
            <w:tcW w:w="671" w:type="dxa"/>
            <w:tcBorders>
              <w:top w:val="single" w:sz="4" w:space="0" w:color="auto"/>
            </w:tcBorders>
            <w:vAlign w:val="center"/>
          </w:tcPr>
          <w:p w14:paraId="002DF83C" w14:textId="77777777" w:rsidR="006D3931" w:rsidRPr="00470BEF" w:rsidRDefault="006D3931" w:rsidP="006017CD">
            <w:pPr>
              <w:pStyle w:val="NoSpacing"/>
              <w:jc w:val="center"/>
              <w:rPr>
                <w:b/>
                <w:bCs/>
                <w:color w:val="DCDBD8" w:themeColor="text2" w:themeTint="33"/>
              </w:rPr>
            </w:pPr>
            <w:r w:rsidRPr="00470BEF">
              <w:rPr>
                <w:b/>
                <w:bCs/>
                <w:color w:val="DCDBD8" w:themeColor="text2" w:themeTint="33"/>
              </w:rPr>
              <w:t>Y</w:t>
            </w:r>
          </w:p>
        </w:tc>
        <w:tc>
          <w:tcPr>
            <w:tcW w:w="671" w:type="dxa"/>
            <w:tcBorders>
              <w:top w:val="single" w:sz="4" w:space="0" w:color="auto"/>
            </w:tcBorders>
            <w:vAlign w:val="center"/>
          </w:tcPr>
          <w:p w14:paraId="7E98CDC4" w14:textId="77777777" w:rsidR="006D3931" w:rsidRPr="00470BEF" w:rsidRDefault="006D3931" w:rsidP="006017CD">
            <w:pPr>
              <w:pStyle w:val="NoSpacing"/>
              <w:jc w:val="center"/>
              <w:rPr>
                <w:b/>
                <w:bCs/>
                <w:color w:val="DCDBD8" w:themeColor="text2" w:themeTint="33"/>
              </w:rPr>
            </w:pPr>
            <w:r w:rsidRPr="00470BEF">
              <w:rPr>
                <w:b/>
                <w:bCs/>
                <w:color w:val="DCDBD8" w:themeColor="text2" w:themeTint="33"/>
              </w:rPr>
              <w:t>Y</w:t>
            </w:r>
          </w:p>
        </w:tc>
        <w:tc>
          <w:tcPr>
            <w:tcW w:w="671" w:type="dxa"/>
            <w:tcBorders>
              <w:top w:val="single" w:sz="4" w:space="0" w:color="auto"/>
            </w:tcBorders>
            <w:vAlign w:val="center"/>
          </w:tcPr>
          <w:p w14:paraId="471ACC58" w14:textId="77777777" w:rsidR="006D3931" w:rsidRPr="00470BEF" w:rsidRDefault="006D3931" w:rsidP="006017CD">
            <w:pPr>
              <w:pStyle w:val="NoSpacing"/>
              <w:jc w:val="center"/>
              <w:rPr>
                <w:b/>
                <w:bCs/>
                <w:color w:val="DCDBD8" w:themeColor="text2" w:themeTint="33"/>
              </w:rPr>
            </w:pPr>
            <w:r w:rsidRPr="00470BEF">
              <w:rPr>
                <w:b/>
                <w:bCs/>
                <w:color w:val="DCDBD8" w:themeColor="text2" w:themeTint="33"/>
              </w:rPr>
              <w:t>Y</w:t>
            </w:r>
          </w:p>
        </w:tc>
        <w:tc>
          <w:tcPr>
            <w:tcW w:w="672" w:type="dxa"/>
            <w:tcBorders>
              <w:top w:val="single" w:sz="4" w:space="0" w:color="auto"/>
            </w:tcBorders>
            <w:vAlign w:val="center"/>
          </w:tcPr>
          <w:p w14:paraId="6A1E22A9" w14:textId="77777777" w:rsidR="006D3931" w:rsidRPr="00470BEF" w:rsidRDefault="006D3931" w:rsidP="006017CD">
            <w:pPr>
              <w:pStyle w:val="NoSpacing"/>
              <w:jc w:val="center"/>
              <w:rPr>
                <w:b/>
                <w:bCs/>
                <w:color w:val="DCDBD8" w:themeColor="text2" w:themeTint="33"/>
              </w:rPr>
            </w:pPr>
            <w:r w:rsidRPr="00470BEF">
              <w:rPr>
                <w:b/>
                <w:bCs/>
                <w:color w:val="DCDBD8" w:themeColor="text2" w:themeTint="33"/>
              </w:rPr>
              <w:t>Y</w:t>
            </w:r>
          </w:p>
        </w:tc>
      </w:tr>
    </w:tbl>
    <w:p w14:paraId="124DAFFF" w14:textId="77777777" w:rsidR="006D3931" w:rsidRDefault="006D3931" w:rsidP="006D3931">
      <w:pPr>
        <w:pBdr>
          <w:bottom w:val="single" w:sz="12" w:space="1" w:color="C40219" w:themeColor="accent1"/>
        </w:pBdr>
        <w:ind w:left="1123"/>
        <w:rPr>
          <w:color w:val="C40219" w:themeColor="accent1"/>
        </w:rPr>
      </w:pPr>
    </w:p>
    <w:p w14:paraId="49658820" w14:textId="77777777" w:rsidR="006D3931" w:rsidRPr="00DA36B2" w:rsidRDefault="006D3931" w:rsidP="006D3931">
      <w:pPr>
        <w:ind w:left="1123"/>
        <w:rPr>
          <w:color w:val="C40219" w:themeColor="accent1"/>
        </w:rPr>
      </w:pPr>
      <w:r>
        <w:rPr>
          <w:color w:val="C40219" w:themeColor="accent1"/>
        </w:rPr>
        <w:t>Admissions Unit use o</w:t>
      </w:r>
      <w:r w:rsidRPr="00DA36B2">
        <w:rPr>
          <w:color w:val="C40219" w:themeColor="accent1"/>
        </w:rPr>
        <w:t>nly</w:t>
      </w:r>
    </w:p>
    <w:tbl>
      <w:tblPr>
        <w:tblStyle w:val="TableGrid"/>
        <w:tblW w:w="9923" w:type="dxa"/>
        <w:tblInd w:w="-5" w:type="dxa"/>
        <w:tblLayout w:type="fixed"/>
        <w:tblCellMar>
          <w:left w:w="57" w:type="dxa"/>
          <w:right w:w="57" w:type="dxa"/>
        </w:tblCellMar>
        <w:tblLook w:val="04A0" w:firstRow="1" w:lastRow="0" w:firstColumn="1" w:lastColumn="0" w:noHBand="0" w:noVBand="1"/>
      </w:tblPr>
      <w:tblGrid>
        <w:gridCol w:w="5871"/>
        <w:gridCol w:w="4052"/>
      </w:tblGrid>
      <w:tr w:rsidR="006D3931" w:rsidRPr="00421D75" w14:paraId="1A01C99E" w14:textId="77777777" w:rsidTr="006017CD">
        <w:trPr>
          <w:trHeight w:val="629"/>
        </w:trPr>
        <w:tc>
          <w:tcPr>
            <w:tcW w:w="5871"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57242032" w14:textId="77777777" w:rsidR="006D3931" w:rsidRPr="000A21F7" w:rsidRDefault="006D3931" w:rsidP="006017CD">
            <w:pPr>
              <w:pStyle w:val="NoSpacing"/>
              <w:rPr>
                <w:rStyle w:val="Strong"/>
                <w:b w:val="0"/>
                <w:bCs w:val="0"/>
              </w:rPr>
            </w:pPr>
            <w:r w:rsidRPr="000A21F7">
              <w:rPr>
                <w:rStyle w:val="Strong"/>
                <w:b w:val="0"/>
                <w:bCs w:val="0"/>
              </w:rPr>
              <w:t>Application has been reviewed and is complete in line with the requirements of the LMETB Recognition of Prior Learning Procedure.</w:t>
            </w:r>
          </w:p>
          <w:p w14:paraId="1FF3FF93" w14:textId="77777777" w:rsidR="006D3931" w:rsidRPr="000A21F7" w:rsidRDefault="006D3931" w:rsidP="006017CD">
            <w:pPr>
              <w:pStyle w:val="NoSpacing"/>
              <w:rPr>
                <w:rStyle w:val="Strong"/>
                <w:b w:val="0"/>
                <w:bCs w:val="0"/>
              </w:rPr>
            </w:pPr>
          </w:p>
        </w:tc>
        <w:tc>
          <w:tcPr>
            <w:tcW w:w="4052" w:type="dxa"/>
            <w:tcBorders>
              <w:top w:val="single" w:sz="4" w:space="0" w:color="auto"/>
              <w:left w:val="single" w:sz="4" w:space="0" w:color="auto"/>
              <w:bottom w:val="single" w:sz="4" w:space="0" w:color="auto"/>
            </w:tcBorders>
          </w:tcPr>
          <w:p w14:paraId="6EA062F8" w14:textId="77777777" w:rsidR="006D3931" w:rsidRPr="000A21F7" w:rsidRDefault="006D3931" w:rsidP="006017CD">
            <w:pPr>
              <w:pStyle w:val="NoSpacing"/>
              <w:rPr>
                <w:b/>
                <w:bCs/>
                <w:color w:val="DCDBD8" w:themeColor="text2" w:themeTint="33"/>
              </w:rPr>
            </w:pPr>
            <w:r w:rsidRPr="000A21F7">
              <w:rPr>
                <w:b/>
                <w:bCs/>
                <w:color w:val="000000" w:themeColor="text1"/>
              </w:rPr>
              <w:t>Yes/No</w:t>
            </w:r>
          </w:p>
        </w:tc>
      </w:tr>
      <w:tr w:rsidR="006D3931" w:rsidRPr="00421D75" w14:paraId="5AEC8343" w14:textId="77777777" w:rsidTr="006017CD">
        <w:trPr>
          <w:trHeight w:val="629"/>
        </w:trPr>
        <w:tc>
          <w:tcPr>
            <w:tcW w:w="5871"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51A08040" w14:textId="77777777" w:rsidR="006D3931" w:rsidRPr="000A21F7" w:rsidRDefault="006D3931" w:rsidP="006017CD">
            <w:pPr>
              <w:pStyle w:val="NoSpacing"/>
              <w:rPr>
                <w:rStyle w:val="Strong"/>
                <w:b w:val="0"/>
                <w:bCs w:val="0"/>
              </w:rPr>
            </w:pPr>
            <w:r w:rsidRPr="000A21F7">
              <w:rPr>
                <w:rStyle w:val="Strong"/>
                <w:b w:val="0"/>
                <w:bCs w:val="0"/>
              </w:rPr>
              <w:t>Date</w:t>
            </w:r>
          </w:p>
        </w:tc>
        <w:tc>
          <w:tcPr>
            <w:tcW w:w="4052" w:type="dxa"/>
            <w:tcBorders>
              <w:top w:val="single" w:sz="4" w:space="0" w:color="auto"/>
              <w:left w:val="single" w:sz="4" w:space="0" w:color="auto"/>
              <w:bottom w:val="single" w:sz="4" w:space="0" w:color="auto"/>
            </w:tcBorders>
          </w:tcPr>
          <w:p w14:paraId="1564E687" w14:textId="77777777" w:rsidR="006D3931" w:rsidRPr="00470BEF" w:rsidRDefault="006D3931" w:rsidP="006017CD">
            <w:pPr>
              <w:pStyle w:val="NoSpacing"/>
              <w:rPr>
                <w:b/>
                <w:bCs/>
                <w:color w:val="DCDBD8" w:themeColor="text2" w:themeTint="33"/>
              </w:rPr>
            </w:pPr>
          </w:p>
        </w:tc>
      </w:tr>
    </w:tbl>
    <w:p w14:paraId="3E748059" w14:textId="77777777" w:rsidR="006D3931" w:rsidRPr="00FE7C6C" w:rsidRDefault="006D3931" w:rsidP="006D3931">
      <w:pPr>
        <w:tabs>
          <w:tab w:val="clear" w:pos="1123"/>
          <w:tab w:val="clear" w:pos="2245"/>
          <w:tab w:val="clear" w:pos="3368"/>
          <w:tab w:val="clear" w:pos="4491"/>
          <w:tab w:val="clear" w:pos="5613"/>
          <w:tab w:val="clear" w:pos="6736"/>
          <w:tab w:val="clear" w:pos="7859"/>
          <w:tab w:val="clear" w:pos="8981"/>
          <w:tab w:val="clear" w:pos="9866"/>
          <w:tab w:val="left" w:pos="6000"/>
        </w:tabs>
        <w:rPr>
          <w:sz w:val="2"/>
          <w:szCs w:val="2"/>
        </w:rPr>
      </w:pPr>
      <w:r w:rsidRPr="00FE7C6C">
        <w:rPr>
          <w:sz w:val="2"/>
          <w:szCs w:val="2"/>
        </w:rPr>
        <w:tab/>
      </w:r>
    </w:p>
    <w:p w14:paraId="742A4D46" w14:textId="77777777" w:rsidR="00245FD9" w:rsidRDefault="00245FD9" w:rsidP="00FE560F"/>
    <w:p w14:paraId="005B0D11" w14:textId="77777777" w:rsidR="008F3431" w:rsidRPr="00DF49DE" w:rsidRDefault="008F3431"/>
    <w:p w14:paraId="013A7D27" w14:textId="57DA357A" w:rsidR="005829FB" w:rsidRDefault="003B53EC" w:rsidP="008B2D6D">
      <w:pPr>
        <w:ind w:left="1123"/>
      </w:pPr>
      <w:r>
        <w:rPr>
          <w:noProof/>
        </w:rPr>
        <w:drawing>
          <wp:anchor distT="0" distB="0" distL="114300" distR="114300" simplePos="0" relativeHeight="251658273" behindDoc="0" locked="1" layoutInCell="1" allowOverlap="1" wp14:anchorId="1FBE80E5" wp14:editId="0F257F0B">
            <wp:simplePos x="0" y="0"/>
            <wp:positionH relativeFrom="page">
              <wp:posOffset>-56515</wp:posOffset>
            </wp:positionH>
            <wp:positionV relativeFrom="page">
              <wp:posOffset>35560</wp:posOffset>
            </wp:positionV>
            <wp:extent cx="1393825" cy="714375"/>
            <wp:effectExtent l="0" t="0" r="0" b="0"/>
            <wp:wrapNone/>
            <wp:docPr id="6705906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41105" name="Graphic 468741105"/>
                    <pic:cNvPicPr/>
                  </pic:nvPicPr>
                  <pic:blipFill>
                    <a:blip r:embed="rId11">
                      <a:extLst>
                        <a:ext uri="{96DAC541-7B7A-43D3-8B79-37D633B846F1}">
                          <asvg:svgBlip xmlns:asvg="http://schemas.microsoft.com/office/drawing/2016/SVG/main" r:embed="rId12"/>
                        </a:ext>
                      </a:extLst>
                    </a:blip>
                    <a:stretch>
                      <a:fillRect/>
                    </a:stretch>
                  </pic:blipFill>
                  <pic:spPr>
                    <a:xfrm>
                      <a:off x="0" y="0"/>
                      <a:ext cx="1393825" cy="714375"/>
                    </a:xfrm>
                    <a:prstGeom prst="rect">
                      <a:avLst/>
                    </a:prstGeom>
                  </pic:spPr>
                </pic:pic>
              </a:graphicData>
            </a:graphic>
            <wp14:sizeRelH relativeFrom="margin">
              <wp14:pctWidth>0</wp14:pctWidth>
            </wp14:sizeRelH>
            <wp14:sizeRelV relativeFrom="margin">
              <wp14:pctHeight>0</wp14:pctHeight>
            </wp14:sizeRelV>
          </wp:anchor>
        </w:drawing>
      </w:r>
    </w:p>
    <w:p w14:paraId="720C2AFE" w14:textId="493326EC" w:rsidR="00CF312E" w:rsidRPr="00CF312E" w:rsidRDefault="005829FB" w:rsidP="00DE4CB9">
      <w:pPr>
        <w:tabs>
          <w:tab w:val="clear" w:pos="0"/>
          <w:tab w:val="clear" w:pos="1123"/>
          <w:tab w:val="clear" w:pos="2245"/>
          <w:tab w:val="clear" w:pos="3368"/>
          <w:tab w:val="clear" w:pos="4491"/>
          <w:tab w:val="clear" w:pos="5613"/>
          <w:tab w:val="clear" w:pos="6736"/>
          <w:tab w:val="clear" w:pos="7859"/>
          <w:tab w:val="clear" w:pos="8981"/>
          <w:tab w:val="clear" w:pos="9866"/>
        </w:tabs>
        <w:spacing w:after="240"/>
      </w:pPr>
      <w:r>
        <w:br w:type="page"/>
      </w:r>
    </w:p>
    <w:sectPr w:rsidR="00CF312E" w:rsidRPr="00CF312E" w:rsidSect="0044006C">
      <w:pgSz w:w="11906" w:h="16838" w:code="9"/>
      <w:pgMar w:top="1191" w:right="1021" w:bottom="1474" w:left="1021" w:header="1191" w:footer="1474" w:gutter="0"/>
      <w:cols w:space="24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0AC1A" w14:textId="77777777" w:rsidR="00564534" w:rsidRPr="00DF49DE" w:rsidRDefault="00564534" w:rsidP="00D66407">
      <w:pPr>
        <w:spacing w:after="0" w:line="240" w:lineRule="auto"/>
      </w:pPr>
      <w:r w:rsidRPr="00DF49DE">
        <w:separator/>
      </w:r>
    </w:p>
  </w:endnote>
  <w:endnote w:type="continuationSeparator" w:id="0">
    <w:p w14:paraId="798F93C2" w14:textId="77777777" w:rsidR="00564534" w:rsidRPr="00DF49DE" w:rsidRDefault="00564534" w:rsidP="00D66407">
      <w:pPr>
        <w:spacing w:after="0" w:line="240" w:lineRule="auto"/>
      </w:pPr>
      <w:r w:rsidRPr="00DF49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9F131" w14:textId="5C2BD97A" w:rsidR="00A27EB8" w:rsidRPr="00DF49DE" w:rsidRDefault="00792A25">
    <w:pPr>
      <w:pStyle w:val="Footer"/>
    </w:pPr>
    <w:r w:rsidRPr="00DF49DE">
      <w:tab/>
    </w:r>
    <w:sdt>
      <w:sdtPr>
        <w:alias w:val="Title"/>
        <w:tag w:val=""/>
        <w:id w:val="957451175"/>
        <w:placeholder>
          <w:docPart w:val="78994286BB5A4559A5EA73E461BEB690"/>
        </w:placeholder>
        <w:dataBinding w:prefixMappings="xmlns:ns0='http://purl.org/dc/elements/1.1/' xmlns:ns1='http://schemas.openxmlformats.org/package/2006/metadata/core-properties' " w:xpath="/ns1:coreProperties[1]/ns0:title[1]" w:storeItemID="{6C3C8BC8-F283-45AE-878A-BAB7291924A1}"/>
        <w:text/>
      </w:sdtPr>
      <w:sdtContent>
        <w:r w:rsidR="00E655B0">
          <w:t>LMETB Recognition of Prior Learning (RPL) Policy</w:t>
        </w:r>
      </w:sdtContent>
    </w:sdt>
    <w:r w:rsidR="003F1B93" w:rsidRPr="00DF49DE">
      <w:t xml:space="preserve">, Version </w:t>
    </w:r>
    <w:r w:rsidR="004F7E12">
      <w:t>2, 2026</w:t>
    </w:r>
    <w:r w:rsidR="004F7E12">
      <w:tab/>
    </w:r>
    <w:r w:rsidR="00571DBE">
      <w:tab/>
    </w:r>
    <w:r w:rsidR="00571DBE">
      <w:fldChar w:fldCharType="begin"/>
    </w:r>
    <w:r w:rsidR="00571DBE">
      <w:instrText xml:space="preserve"> PAGE  \* Arabic  \* MERGEFORMAT </w:instrText>
    </w:r>
    <w:r w:rsidR="00571DBE">
      <w:fldChar w:fldCharType="separate"/>
    </w:r>
    <w:r w:rsidR="00571DBE">
      <w:rPr>
        <w:noProof/>
      </w:rPr>
      <w:t>2</w:t>
    </w:r>
    <w:r w:rsidR="00571DB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09D7E" w14:textId="77777777" w:rsidR="00564534" w:rsidRPr="00DF49DE" w:rsidRDefault="00564534" w:rsidP="00D66407">
      <w:pPr>
        <w:spacing w:after="0" w:line="240" w:lineRule="auto"/>
      </w:pPr>
      <w:r w:rsidRPr="00DF49DE">
        <w:separator/>
      </w:r>
    </w:p>
  </w:footnote>
  <w:footnote w:type="continuationSeparator" w:id="0">
    <w:p w14:paraId="6C8C6A73" w14:textId="77777777" w:rsidR="00564534" w:rsidRPr="00DF49DE" w:rsidRDefault="00564534" w:rsidP="00D66407">
      <w:pPr>
        <w:spacing w:after="0" w:line="240" w:lineRule="auto"/>
      </w:pPr>
      <w:r w:rsidRPr="00DF49D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97FB7"/>
    <w:multiLevelType w:val="hybridMultilevel"/>
    <w:tmpl w:val="E10E7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A90169"/>
    <w:multiLevelType w:val="hybridMultilevel"/>
    <w:tmpl w:val="AB1CCE38"/>
    <w:lvl w:ilvl="0" w:tplc="18090001">
      <w:start w:val="1"/>
      <w:numFmt w:val="bullet"/>
      <w:lvlText w:val=""/>
      <w:lvlJc w:val="left"/>
      <w:pPr>
        <w:ind w:left="1843" w:hanging="360"/>
      </w:pPr>
      <w:rPr>
        <w:rFonts w:ascii="Symbol" w:hAnsi="Symbol" w:hint="default"/>
      </w:rPr>
    </w:lvl>
    <w:lvl w:ilvl="1" w:tplc="18090003" w:tentative="1">
      <w:start w:val="1"/>
      <w:numFmt w:val="bullet"/>
      <w:lvlText w:val="o"/>
      <w:lvlJc w:val="left"/>
      <w:pPr>
        <w:ind w:left="2563" w:hanging="360"/>
      </w:pPr>
      <w:rPr>
        <w:rFonts w:ascii="Courier New" w:hAnsi="Courier New" w:cs="Courier New" w:hint="default"/>
      </w:rPr>
    </w:lvl>
    <w:lvl w:ilvl="2" w:tplc="18090005" w:tentative="1">
      <w:start w:val="1"/>
      <w:numFmt w:val="bullet"/>
      <w:lvlText w:val=""/>
      <w:lvlJc w:val="left"/>
      <w:pPr>
        <w:ind w:left="3283" w:hanging="360"/>
      </w:pPr>
      <w:rPr>
        <w:rFonts w:ascii="Wingdings" w:hAnsi="Wingdings" w:hint="default"/>
      </w:rPr>
    </w:lvl>
    <w:lvl w:ilvl="3" w:tplc="18090001" w:tentative="1">
      <w:start w:val="1"/>
      <w:numFmt w:val="bullet"/>
      <w:lvlText w:val=""/>
      <w:lvlJc w:val="left"/>
      <w:pPr>
        <w:ind w:left="4003" w:hanging="360"/>
      </w:pPr>
      <w:rPr>
        <w:rFonts w:ascii="Symbol" w:hAnsi="Symbol" w:hint="default"/>
      </w:rPr>
    </w:lvl>
    <w:lvl w:ilvl="4" w:tplc="18090003" w:tentative="1">
      <w:start w:val="1"/>
      <w:numFmt w:val="bullet"/>
      <w:lvlText w:val="o"/>
      <w:lvlJc w:val="left"/>
      <w:pPr>
        <w:ind w:left="4723" w:hanging="360"/>
      </w:pPr>
      <w:rPr>
        <w:rFonts w:ascii="Courier New" w:hAnsi="Courier New" w:cs="Courier New" w:hint="default"/>
      </w:rPr>
    </w:lvl>
    <w:lvl w:ilvl="5" w:tplc="18090005" w:tentative="1">
      <w:start w:val="1"/>
      <w:numFmt w:val="bullet"/>
      <w:lvlText w:val=""/>
      <w:lvlJc w:val="left"/>
      <w:pPr>
        <w:ind w:left="5443" w:hanging="360"/>
      </w:pPr>
      <w:rPr>
        <w:rFonts w:ascii="Wingdings" w:hAnsi="Wingdings" w:hint="default"/>
      </w:rPr>
    </w:lvl>
    <w:lvl w:ilvl="6" w:tplc="18090001" w:tentative="1">
      <w:start w:val="1"/>
      <w:numFmt w:val="bullet"/>
      <w:lvlText w:val=""/>
      <w:lvlJc w:val="left"/>
      <w:pPr>
        <w:ind w:left="6163" w:hanging="360"/>
      </w:pPr>
      <w:rPr>
        <w:rFonts w:ascii="Symbol" w:hAnsi="Symbol" w:hint="default"/>
      </w:rPr>
    </w:lvl>
    <w:lvl w:ilvl="7" w:tplc="18090003" w:tentative="1">
      <w:start w:val="1"/>
      <w:numFmt w:val="bullet"/>
      <w:lvlText w:val="o"/>
      <w:lvlJc w:val="left"/>
      <w:pPr>
        <w:ind w:left="6883" w:hanging="360"/>
      </w:pPr>
      <w:rPr>
        <w:rFonts w:ascii="Courier New" w:hAnsi="Courier New" w:cs="Courier New" w:hint="default"/>
      </w:rPr>
    </w:lvl>
    <w:lvl w:ilvl="8" w:tplc="18090005" w:tentative="1">
      <w:start w:val="1"/>
      <w:numFmt w:val="bullet"/>
      <w:lvlText w:val=""/>
      <w:lvlJc w:val="left"/>
      <w:pPr>
        <w:ind w:left="7603" w:hanging="360"/>
      </w:pPr>
      <w:rPr>
        <w:rFonts w:ascii="Wingdings" w:hAnsi="Wingdings" w:hint="default"/>
      </w:rPr>
    </w:lvl>
  </w:abstractNum>
  <w:abstractNum w:abstractNumId="2" w15:restartNumberingAfterBreak="0">
    <w:nsid w:val="103C1061"/>
    <w:multiLevelType w:val="hybridMultilevel"/>
    <w:tmpl w:val="38EE5400"/>
    <w:lvl w:ilvl="0" w:tplc="18090001">
      <w:start w:val="1"/>
      <w:numFmt w:val="bullet"/>
      <w:lvlText w:val=""/>
      <w:lvlJc w:val="left"/>
      <w:pPr>
        <w:ind w:left="1483" w:hanging="360"/>
      </w:pPr>
      <w:rPr>
        <w:rFonts w:ascii="Symbol" w:hAnsi="Symbol" w:hint="default"/>
      </w:rPr>
    </w:lvl>
    <w:lvl w:ilvl="1" w:tplc="18090003" w:tentative="1">
      <w:start w:val="1"/>
      <w:numFmt w:val="bullet"/>
      <w:lvlText w:val="o"/>
      <w:lvlJc w:val="left"/>
      <w:pPr>
        <w:ind w:left="2203" w:hanging="360"/>
      </w:pPr>
      <w:rPr>
        <w:rFonts w:ascii="Courier New" w:hAnsi="Courier New" w:cs="Courier New" w:hint="default"/>
      </w:rPr>
    </w:lvl>
    <w:lvl w:ilvl="2" w:tplc="18090005" w:tentative="1">
      <w:start w:val="1"/>
      <w:numFmt w:val="bullet"/>
      <w:lvlText w:val=""/>
      <w:lvlJc w:val="left"/>
      <w:pPr>
        <w:ind w:left="2923" w:hanging="360"/>
      </w:pPr>
      <w:rPr>
        <w:rFonts w:ascii="Wingdings" w:hAnsi="Wingdings" w:hint="default"/>
      </w:rPr>
    </w:lvl>
    <w:lvl w:ilvl="3" w:tplc="18090001" w:tentative="1">
      <w:start w:val="1"/>
      <w:numFmt w:val="bullet"/>
      <w:lvlText w:val=""/>
      <w:lvlJc w:val="left"/>
      <w:pPr>
        <w:ind w:left="3643" w:hanging="360"/>
      </w:pPr>
      <w:rPr>
        <w:rFonts w:ascii="Symbol" w:hAnsi="Symbol" w:hint="default"/>
      </w:rPr>
    </w:lvl>
    <w:lvl w:ilvl="4" w:tplc="18090003" w:tentative="1">
      <w:start w:val="1"/>
      <w:numFmt w:val="bullet"/>
      <w:lvlText w:val="o"/>
      <w:lvlJc w:val="left"/>
      <w:pPr>
        <w:ind w:left="4363" w:hanging="360"/>
      </w:pPr>
      <w:rPr>
        <w:rFonts w:ascii="Courier New" w:hAnsi="Courier New" w:cs="Courier New" w:hint="default"/>
      </w:rPr>
    </w:lvl>
    <w:lvl w:ilvl="5" w:tplc="18090005" w:tentative="1">
      <w:start w:val="1"/>
      <w:numFmt w:val="bullet"/>
      <w:lvlText w:val=""/>
      <w:lvlJc w:val="left"/>
      <w:pPr>
        <w:ind w:left="5083" w:hanging="360"/>
      </w:pPr>
      <w:rPr>
        <w:rFonts w:ascii="Wingdings" w:hAnsi="Wingdings" w:hint="default"/>
      </w:rPr>
    </w:lvl>
    <w:lvl w:ilvl="6" w:tplc="18090001" w:tentative="1">
      <w:start w:val="1"/>
      <w:numFmt w:val="bullet"/>
      <w:lvlText w:val=""/>
      <w:lvlJc w:val="left"/>
      <w:pPr>
        <w:ind w:left="5803" w:hanging="360"/>
      </w:pPr>
      <w:rPr>
        <w:rFonts w:ascii="Symbol" w:hAnsi="Symbol" w:hint="default"/>
      </w:rPr>
    </w:lvl>
    <w:lvl w:ilvl="7" w:tplc="18090003" w:tentative="1">
      <w:start w:val="1"/>
      <w:numFmt w:val="bullet"/>
      <w:lvlText w:val="o"/>
      <w:lvlJc w:val="left"/>
      <w:pPr>
        <w:ind w:left="6523" w:hanging="360"/>
      </w:pPr>
      <w:rPr>
        <w:rFonts w:ascii="Courier New" w:hAnsi="Courier New" w:cs="Courier New" w:hint="default"/>
      </w:rPr>
    </w:lvl>
    <w:lvl w:ilvl="8" w:tplc="18090005" w:tentative="1">
      <w:start w:val="1"/>
      <w:numFmt w:val="bullet"/>
      <w:lvlText w:val=""/>
      <w:lvlJc w:val="left"/>
      <w:pPr>
        <w:ind w:left="7243" w:hanging="360"/>
      </w:pPr>
      <w:rPr>
        <w:rFonts w:ascii="Wingdings" w:hAnsi="Wingdings" w:hint="default"/>
      </w:rPr>
    </w:lvl>
  </w:abstractNum>
  <w:abstractNum w:abstractNumId="3" w15:restartNumberingAfterBreak="0">
    <w:nsid w:val="143C6DF1"/>
    <w:multiLevelType w:val="multilevel"/>
    <w:tmpl w:val="C3EA7A0A"/>
    <w:lvl w:ilvl="0">
      <w:start w:val="1"/>
      <w:numFmt w:val="decimal"/>
      <w:lvlText w:val="%1."/>
      <w:lvlJc w:val="left"/>
      <w:pPr>
        <w:ind w:left="1123" w:hanging="743"/>
      </w:pPr>
      <w:rPr>
        <w:rFonts w:hint="default"/>
      </w:rPr>
    </w:lvl>
    <w:lvl w:ilvl="1">
      <w:start w:val="1"/>
      <w:numFmt w:val="decimal"/>
      <w:lvlText w:val="%1.%2."/>
      <w:lvlJc w:val="left"/>
      <w:pPr>
        <w:ind w:left="1123" w:hanging="743"/>
      </w:pPr>
      <w:rPr>
        <w:rFonts w:hint="default"/>
      </w:rPr>
    </w:lvl>
    <w:lvl w:ilvl="2">
      <w:start w:val="1"/>
      <w:numFmt w:val="decimal"/>
      <w:lvlText w:val="%1.%2.%3."/>
      <w:lvlJc w:val="left"/>
      <w:pPr>
        <w:ind w:left="1123" w:hanging="743"/>
      </w:pPr>
      <w:rPr>
        <w:rFonts w:hint="default"/>
      </w:rPr>
    </w:lvl>
    <w:lvl w:ilvl="3">
      <w:start w:val="1"/>
      <w:numFmt w:val="decimal"/>
      <w:lvlText w:val="%1.%2.%3.%4."/>
      <w:lvlJc w:val="left"/>
      <w:pPr>
        <w:ind w:left="1123" w:hanging="743"/>
      </w:pPr>
      <w:rPr>
        <w:rFonts w:hint="default"/>
      </w:rPr>
    </w:lvl>
    <w:lvl w:ilvl="4">
      <w:start w:val="1"/>
      <w:numFmt w:val="decimal"/>
      <w:lvlText w:val="%1.%2.%3.%4.%5."/>
      <w:lvlJc w:val="left"/>
      <w:pPr>
        <w:ind w:left="1123" w:hanging="743"/>
      </w:pPr>
      <w:rPr>
        <w:rFonts w:hint="default"/>
      </w:rPr>
    </w:lvl>
    <w:lvl w:ilvl="5">
      <w:start w:val="1"/>
      <w:numFmt w:val="decimal"/>
      <w:lvlText w:val="%1.%2.%3.%4.%5.%6."/>
      <w:lvlJc w:val="left"/>
      <w:pPr>
        <w:ind w:left="1123" w:hanging="743"/>
      </w:pPr>
      <w:rPr>
        <w:rFonts w:hint="default"/>
      </w:rPr>
    </w:lvl>
    <w:lvl w:ilvl="6">
      <w:start w:val="1"/>
      <w:numFmt w:val="decimal"/>
      <w:lvlText w:val="%1.%2.%3.%4.%5.%6.%7."/>
      <w:lvlJc w:val="left"/>
      <w:pPr>
        <w:ind w:left="1123" w:hanging="743"/>
      </w:pPr>
      <w:rPr>
        <w:rFonts w:hint="default"/>
      </w:rPr>
    </w:lvl>
    <w:lvl w:ilvl="7">
      <w:start w:val="1"/>
      <w:numFmt w:val="decimal"/>
      <w:lvlText w:val="%1.%2.%3.%4.%5.%6.%7.%8."/>
      <w:lvlJc w:val="left"/>
      <w:pPr>
        <w:ind w:left="1123" w:hanging="743"/>
      </w:pPr>
      <w:rPr>
        <w:rFonts w:hint="default"/>
      </w:rPr>
    </w:lvl>
    <w:lvl w:ilvl="8">
      <w:start w:val="1"/>
      <w:numFmt w:val="decimal"/>
      <w:lvlText w:val="%1.%2.%3.%4.%5.%6.%7.%8.%9."/>
      <w:lvlJc w:val="left"/>
      <w:pPr>
        <w:ind w:left="1123" w:hanging="743"/>
      </w:pPr>
      <w:rPr>
        <w:rFonts w:hint="default"/>
      </w:rPr>
    </w:lvl>
  </w:abstractNum>
  <w:abstractNum w:abstractNumId="4" w15:restartNumberingAfterBreak="0">
    <w:nsid w:val="1717158E"/>
    <w:multiLevelType w:val="hybridMultilevel"/>
    <w:tmpl w:val="46BAC7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ACB1871"/>
    <w:multiLevelType w:val="hybridMultilevel"/>
    <w:tmpl w:val="C096CD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28F62BEF"/>
    <w:multiLevelType w:val="multilevel"/>
    <w:tmpl w:val="C3EA7A0A"/>
    <w:numStyleLink w:val="MultilevelHeadingList"/>
  </w:abstractNum>
  <w:abstractNum w:abstractNumId="7" w15:restartNumberingAfterBreak="0">
    <w:nsid w:val="2F8D6CD3"/>
    <w:multiLevelType w:val="hybridMultilevel"/>
    <w:tmpl w:val="571A0F9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 w15:restartNumberingAfterBreak="0">
    <w:nsid w:val="33271E2D"/>
    <w:multiLevelType w:val="hybridMultilevel"/>
    <w:tmpl w:val="AFAE1F3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18090001">
      <w:start w:val="1"/>
      <w:numFmt w:val="bullet"/>
      <w:lvlText w:val=""/>
      <w:lvlJc w:val="left"/>
      <w:pPr>
        <w:ind w:left="1843"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40C67F1"/>
    <w:multiLevelType w:val="multilevel"/>
    <w:tmpl w:val="C3EA7A0A"/>
    <w:numStyleLink w:val="MultilevelHeadingList"/>
  </w:abstractNum>
  <w:abstractNum w:abstractNumId="10" w15:restartNumberingAfterBreak="0">
    <w:nsid w:val="42BF5355"/>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5353850"/>
    <w:multiLevelType w:val="hybridMultilevel"/>
    <w:tmpl w:val="0CDEDC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5F17A18"/>
    <w:multiLevelType w:val="hybridMultilevel"/>
    <w:tmpl w:val="73C609DC"/>
    <w:lvl w:ilvl="0" w:tplc="18090001">
      <w:start w:val="1"/>
      <w:numFmt w:val="bullet"/>
      <w:lvlText w:val=""/>
      <w:lvlJc w:val="left"/>
      <w:pPr>
        <w:ind w:left="2203" w:hanging="360"/>
      </w:pPr>
      <w:rPr>
        <w:rFonts w:ascii="Symbol" w:hAnsi="Symbol" w:hint="default"/>
      </w:rPr>
    </w:lvl>
    <w:lvl w:ilvl="1" w:tplc="18090003" w:tentative="1">
      <w:start w:val="1"/>
      <w:numFmt w:val="bullet"/>
      <w:lvlText w:val="o"/>
      <w:lvlJc w:val="left"/>
      <w:pPr>
        <w:ind w:left="2923" w:hanging="360"/>
      </w:pPr>
      <w:rPr>
        <w:rFonts w:ascii="Courier New" w:hAnsi="Courier New" w:cs="Courier New" w:hint="default"/>
      </w:rPr>
    </w:lvl>
    <w:lvl w:ilvl="2" w:tplc="18090005" w:tentative="1">
      <w:start w:val="1"/>
      <w:numFmt w:val="bullet"/>
      <w:lvlText w:val=""/>
      <w:lvlJc w:val="left"/>
      <w:pPr>
        <w:ind w:left="3643" w:hanging="360"/>
      </w:pPr>
      <w:rPr>
        <w:rFonts w:ascii="Wingdings" w:hAnsi="Wingdings" w:hint="default"/>
      </w:rPr>
    </w:lvl>
    <w:lvl w:ilvl="3" w:tplc="18090001" w:tentative="1">
      <w:start w:val="1"/>
      <w:numFmt w:val="bullet"/>
      <w:lvlText w:val=""/>
      <w:lvlJc w:val="left"/>
      <w:pPr>
        <w:ind w:left="4363" w:hanging="360"/>
      </w:pPr>
      <w:rPr>
        <w:rFonts w:ascii="Symbol" w:hAnsi="Symbol" w:hint="default"/>
      </w:rPr>
    </w:lvl>
    <w:lvl w:ilvl="4" w:tplc="18090003" w:tentative="1">
      <w:start w:val="1"/>
      <w:numFmt w:val="bullet"/>
      <w:lvlText w:val="o"/>
      <w:lvlJc w:val="left"/>
      <w:pPr>
        <w:ind w:left="5083" w:hanging="360"/>
      </w:pPr>
      <w:rPr>
        <w:rFonts w:ascii="Courier New" w:hAnsi="Courier New" w:cs="Courier New" w:hint="default"/>
      </w:rPr>
    </w:lvl>
    <w:lvl w:ilvl="5" w:tplc="18090005" w:tentative="1">
      <w:start w:val="1"/>
      <w:numFmt w:val="bullet"/>
      <w:lvlText w:val=""/>
      <w:lvlJc w:val="left"/>
      <w:pPr>
        <w:ind w:left="5803" w:hanging="360"/>
      </w:pPr>
      <w:rPr>
        <w:rFonts w:ascii="Wingdings" w:hAnsi="Wingdings" w:hint="default"/>
      </w:rPr>
    </w:lvl>
    <w:lvl w:ilvl="6" w:tplc="18090001" w:tentative="1">
      <w:start w:val="1"/>
      <w:numFmt w:val="bullet"/>
      <w:lvlText w:val=""/>
      <w:lvlJc w:val="left"/>
      <w:pPr>
        <w:ind w:left="6523" w:hanging="360"/>
      </w:pPr>
      <w:rPr>
        <w:rFonts w:ascii="Symbol" w:hAnsi="Symbol" w:hint="default"/>
      </w:rPr>
    </w:lvl>
    <w:lvl w:ilvl="7" w:tplc="18090003" w:tentative="1">
      <w:start w:val="1"/>
      <w:numFmt w:val="bullet"/>
      <w:lvlText w:val="o"/>
      <w:lvlJc w:val="left"/>
      <w:pPr>
        <w:ind w:left="7243" w:hanging="360"/>
      </w:pPr>
      <w:rPr>
        <w:rFonts w:ascii="Courier New" w:hAnsi="Courier New" w:cs="Courier New" w:hint="default"/>
      </w:rPr>
    </w:lvl>
    <w:lvl w:ilvl="8" w:tplc="18090005" w:tentative="1">
      <w:start w:val="1"/>
      <w:numFmt w:val="bullet"/>
      <w:lvlText w:val=""/>
      <w:lvlJc w:val="left"/>
      <w:pPr>
        <w:ind w:left="7963" w:hanging="360"/>
      </w:pPr>
      <w:rPr>
        <w:rFonts w:ascii="Wingdings" w:hAnsi="Wingdings" w:hint="default"/>
      </w:rPr>
    </w:lvl>
  </w:abstractNum>
  <w:abstractNum w:abstractNumId="13" w15:restartNumberingAfterBreak="0">
    <w:nsid w:val="4BDC0080"/>
    <w:multiLevelType w:val="hybridMultilevel"/>
    <w:tmpl w:val="94B679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0631B0B"/>
    <w:multiLevelType w:val="hybridMultilevel"/>
    <w:tmpl w:val="329012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3E36049"/>
    <w:multiLevelType w:val="hybridMultilevel"/>
    <w:tmpl w:val="4A0C454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 w15:restartNumberingAfterBreak="0">
    <w:nsid w:val="55B95C25"/>
    <w:multiLevelType w:val="hybridMultilevel"/>
    <w:tmpl w:val="9D949C2C"/>
    <w:lvl w:ilvl="0" w:tplc="18090001">
      <w:start w:val="1"/>
      <w:numFmt w:val="bullet"/>
      <w:lvlText w:val=""/>
      <w:lvlJc w:val="left"/>
      <w:pPr>
        <w:ind w:left="1483" w:hanging="360"/>
      </w:pPr>
      <w:rPr>
        <w:rFonts w:ascii="Symbol" w:hAnsi="Symbol" w:hint="default"/>
      </w:rPr>
    </w:lvl>
    <w:lvl w:ilvl="1" w:tplc="18090003" w:tentative="1">
      <w:start w:val="1"/>
      <w:numFmt w:val="bullet"/>
      <w:lvlText w:val="o"/>
      <w:lvlJc w:val="left"/>
      <w:pPr>
        <w:ind w:left="2203" w:hanging="360"/>
      </w:pPr>
      <w:rPr>
        <w:rFonts w:ascii="Courier New" w:hAnsi="Courier New" w:cs="Courier New" w:hint="default"/>
      </w:rPr>
    </w:lvl>
    <w:lvl w:ilvl="2" w:tplc="18090005" w:tentative="1">
      <w:start w:val="1"/>
      <w:numFmt w:val="bullet"/>
      <w:lvlText w:val=""/>
      <w:lvlJc w:val="left"/>
      <w:pPr>
        <w:ind w:left="2923" w:hanging="360"/>
      </w:pPr>
      <w:rPr>
        <w:rFonts w:ascii="Wingdings" w:hAnsi="Wingdings" w:hint="default"/>
      </w:rPr>
    </w:lvl>
    <w:lvl w:ilvl="3" w:tplc="18090001" w:tentative="1">
      <w:start w:val="1"/>
      <w:numFmt w:val="bullet"/>
      <w:lvlText w:val=""/>
      <w:lvlJc w:val="left"/>
      <w:pPr>
        <w:ind w:left="3643" w:hanging="360"/>
      </w:pPr>
      <w:rPr>
        <w:rFonts w:ascii="Symbol" w:hAnsi="Symbol" w:hint="default"/>
      </w:rPr>
    </w:lvl>
    <w:lvl w:ilvl="4" w:tplc="18090003" w:tentative="1">
      <w:start w:val="1"/>
      <w:numFmt w:val="bullet"/>
      <w:lvlText w:val="o"/>
      <w:lvlJc w:val="left"/>
      <w:pPr>
        <w:ind w:left="4363" w:hanging="360"/>
      </w:pPr>
      <w:rPr>
        <w:rFonts w:ascii="Courier New" w:hAnsi="Courier New" w:cs="Courier New" w:hint="default"/>
      </w:rPr>
    </w:lvl>
    <w:lvl w:ilvl="5" w:tplc="18090005" w:tentative="1">
      <w:start w:val="1"/>
      <w:numFmt w:val="bullet"/>
      <w:lvlText w:val=""/>
      <w:lvlJc w:val="left"/>
      <w:pPr>
        <w:ind w:left="5083" w:hanging="360"/>
      </w:pPr>
      <w:rPr>
        <w:rFonts w:ascii="Wingdings" w:hAnsi="Wingdings" w:hint="default"/>
      </w:rPr>
    </w:lvl>
    <w:lvl w:ilvl="6" w:tplc="18090001" w:tentative="1">
      <w:start w:val="1"/>
      <w:numFmt w:val="bullet"/>
      <w:lvlText w:val=""/>
      <w:lvlJc w:val="left"/>
      <w:pPr>
        <w:ind w:left="5803" w:hanging="360"/>
      </w:pPr>
      <w:rPr>
        <w:rFonts w:ascii="Symbol" w:hAnsi="Symbol" w:hint="default"/>
      </w:rPr>
    </w:lvl>
    <w:lvl w:ilvl="7" w:tplc="18090003" w:tentative="1">
      <w:start w:val="1"/>
      <w:numFmt w:val="bullet"/>
      <w:lvlText w:val="o"/>
      <w:lvlJc w:val="left"/>
      <w:pPr>
        <w:ind w:left="6523" w:hanging="360"/>
      </w:pPr>
      <w:rPr>
        <w:rFonts w:ascii="Courier New" w:hAnsi="Courier New" w:cs="Courier New" w:hint="default"/>
      </w:rPr>
    </w:lvl>
    <w:lvl w:ilvl="8" w:tplc="18090005" w:tentative="1">
      <w:start w:val="1"/>
      <w:numFmt w:val="bullet"/>
      <w:lvlText w:val=""/>
      <w:lvlJc w:val="left"/>
      <w:pPr>
        <w:ind w:left="7243" w:hanging="360"/>
      </w:pPr>
      <w:rPr>
        <w:rFonts w:ascii="Wingdings" w:hAnsi="Wingdings" w:hint="default"/>
      </w:rPr>
    </w:lvl>
  </w:abstractNum>
  <w:abstractNum w:abstractNumId="17" w15:restartNumberingAfterBreak="0">
    <w:nsid w:val="59C82459"/>
    <w:multiLevelType w:val="hybridMultilevel"/>
    <w:tmpl w:val="3914299E"/>
    <w:lvl w:ilvl="0" w:tplc="1809000F">
      <w:start w:val="1"/>
      <w:numFmt w:val="decimal"/>
      <w:lvlText w:val="%1."/>
      <w:lvlJc w:val="left"/>
      <w:pPr>
        <w:ind w:left="1483" w:hanging="360"/>
      </w:pPr>
    </w:lvl>
    <w:lvl w:ilvl="1" w:tplc="18090019" w:tentative="1">
      <w:start w:val="1"/>
      <w:numFmt w:val="lowerLetter"/>
      <w:lvlText w:val="%2."/>
      <w:lvlJc w:val="left"/>
      <w:pPr>
        <w:ind w:left="2203" w:hanging="360"/>
      </w:pPr>
    </w:lvl>
    <w:lvl w:ilvl="2" w:tplc="1809001B" w:tentative="1">
      <w:start w:val="1"/>
      <w:numFmt w:val="lowerRoman"/>
      <w:lvlText w:val="%3."/>
      <w:lvlJc w:val="right"/>
      <w:pPr>
        <w:ind w:left="2923" w:hanging="180"/>
      </w:pPr>
    </w:lvl>
    <w:lvl w:ilvl="3" w:tplc="1809000F" w:tentative="1">
      <w:start w:val="1"/>
      <w:numFmt w:val="decimal"/>
      <w:lvlText w:val="%4."/>
      <w:lvlJc w:val="left"/>
      <w:pPr>
        <w:ind w:left="3643" w:hanging="360"/>
      </w:pPr>
    </w:lvl>
    <w:lvl w:ilvl="4" w:tplc="18090019" w:tentative="1">
      <w:start w:val="1"/>
      <w:numFmt w:val="lowerLetter"/>
      <w:lvlText w:val="%5."/>
      <w:lvlJc w:val="left"/>
      <w:pPr>
        <w:ind w:left="4363" w:hanging="360"/>
      </w:pPr>
    </w:lvl>
    <w:lvl w:ilvl="5" w:tplc="1809001B" w:tentative="1">
      <w:start w:val="1"/>
      <w:numFmt w:val="lowerRoman"/>
      <w:lvlText w:val="%6."/>
      <w:lvlJc w:val="right"/>
      <w:pPr>
        <w:ind w:left="5083" w:hanging="180"/>
      </w:pPr>
    </w:lvl>
    <w:lvl w:ilvl="6" w:tplc="1809000F" w:tentative="1">
      <w:start w:val="1"/>
      <w:numFmt w:val="decimal"/>
      <w:lvlText w:val="%7."/>
      <w:lvlJc w:val="left"/>
      <w:pPr>
        <w:ind w:left="5803" w:hanging="360"/>
      </w:pPr>
    </w:lvl>
    <w:lvl w:ilvl="7" w:tplc="18090019" w:tentative="1">
      <w:start w:val="1"/>
      <w:numFmt w:val="lowerLetter"/>
      <w:lvlText w:val="%8."/>
      <w:lvlJc w:val="left"/>
      <w:pPr>
        <w:ind w:left="6523" w:hanging="360"/>
      </w:pPr>
    </w:lvl>
    <w:lvl w:ilvl="8" w:tplc="1809001B" w:tentative="1">
      <w:start w:val="1"/>
      <w:numFmt w:val="lowerRoman"/>
      <w:lvlText w:val="%9."/>
      <w:lvlJc w:val="right"/>
      <w:pPr>
        <w:ind w:left="7243" w:hanging="180"/>
      </w:pPr>
    </w:lvl>
  </w:abstractNum>
  <w:abstractNum w:abstractNumId="18" w15:restartNumberingAfterBreak="0">
    <w:nsid w:val="5D317186"/>
    <w:multiLevelType w:val="hybridMultilevel"/>
    <w:tmpl w:val="016CF8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E5E0F50"/>
    <w:multiLevelType w:val="hybridMultilevel"/>
    <w:tmpl w:val="22D6CA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5356C24"/>
    <w:multiLevelType w:val="hybridMultilevel"/>
    <w:tmpl w:val="C2A85A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58867A8"/>
    <w:multiLevelType w:val="hybridMultilevel"/>
    <w:tmpl w:val="F0F6B76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67B3049B"/>
    <w:multiLevelType w:val="hybridMultilevel"/>
    <w:tmpl w:val="A3322C94"/>
    <w:lvl w:ilvl="0" w:tplc="18090001">
      <w:start w:val="1"/>
      <w:numFmt w:val="bullet"/>
      <w:lvlText w:val=""/>
      <w:lvlJc w:val="left"/>
      <w:pPr>
        <w:ind w:left="1843" w:hanging="360"/>
      </w:pPr>
      <w:rPr>
        <w:rFonts w:ascii="Symbol" w:hAnsi="Symbol" w:hint="default"/>
      </w:rPr>
    </w:lvl>
    <w:lvl w:ilvl="1" w:tplc="18090003" w:tentative="1">
      <w:start w:val="1"/>
      <w:numFmt w:val="bullet"/>
      <w:lvlText w:val="o"/>
      <w:lvlJc w:val="left"/>
      <w:pPr>
        <w:ind w:left="2563" w:hanging="360"/>
      </w:pPr>
      <w:rPr>
        <w:rFonts w:ascii="Courier New" w:hAnsi="Courier New" w:cs="Courier New" w:hint="default"/>
      </w:rPr>
    </w:lvl>
    <w:lvl w:ilvl="2" w:tplc="18090005" w:tentative="1">
      <w:start w:val="1"/>
      <w:numFmt w:val="bullet"/>
      <w:lvlText w:val=""/>
      <w:lvlJc w:val="left"/>
      <w:pPr>
        <w:ind w:left="3283" w:hanging="360"/>
      </w:pPr>
      <w:rPr>
        <w:rFonts w:ascii="Wingdings" w:hAnsi="Wingdings" w:hint="default"/>
      </w:rPr>
    </w:lvl>
    <w:lvl w:ilvl="3" w:tplc="18090001" w:tentative="1">
      <w:start w:val="1"/>
      <w:numFmt w:val="bullet"/>
      <w:lvlText w:val=""/>
      <w:lvlJc w:val="left"/>
      <w:pPr>
        <w:ind w:left="4003" w:hanging="360"/>
      </w:pPr>
      <w:rPr>
        <w:rFonts w:ascii="Symbol" w:hAnsi="Symbol" w:hint="default"/>
      </w:rPr>
    </w:lvl>
    <w:lvl w:ilvl="4" w:tplc="18090003" w:tentative="1">
      <w:start w:val="1"/>
      <w:numFmt w:val="bullet"/>
      <w:lvlText w:val="o"/>
      <w:lvlJc w:val="left"/>
      <w:pPr>
        <w:ind w:left="4723" w:hanging="360"/>
      </w:pPr>
      <w:rPr>
        <w:rFonts w:ascii="Courier New" w:hAnsi="Courier New" w:cs="Courier New" w:hint="default"/>
      </w:rPr>
    </w:lvl>
    <w:lvl w:ilvl="5" w:tplc="18090005" w:tentative="1">
      <w:start w:val="1"/>
      <w:numFmt w:val="bullet"/>
      <w:lvlText w:val=""/>
      <w:lvlJc w:val="left"/>
      <w:pPr>
        <w:ind w:left="5443" w:hanging="360"/>
      </w:pPr>
      <w:rPr>
        <w:rFonts w:ascii="Wingdings" w:hAnsi="Wingdings" w:hint="default"/>
      </w:rPr>
    </w:lvl>
    <w:lvl w:ilvl="6" w:tplc="18090001" w:tentative="1">
      <w:start w:val="1"/>
      <w:numFmt w:val="bullet"/>
      <w:lvlText w:val=""/>
      <w:lvlJc w:val="left"/>
      <w:pPr>
        <w:ind w:left="6163" w:hanging="360"/>
      </w:pPr>
      <w:rPr>
        <w:rFonts w:ascii="Symbol" w:hAnsi="Symbol" w:hint="default"/>
      </w:rPr>
    </w:lvl>
    <w:lvl w:ilvl="7" w:tplc="18090003" w:tentative="1">
      <w:start w:val="1"/>
      <w:numFmt w:val="bullet"/>
      <w:lvlText w:val="o"/>
      <w:lvlJc w:val="left"/>
      <w:pPr>
        <w:ind w:left="6883" w:hanging="360"/>
      </w:pPr>
      <w:rPr>
        <w:rFonts w:ascii="Courier New" w:hAnsi="Courier New" w:cs="Courier New" w:hint="default"/>
      </w:rPr>
    </w:lvl>
    <w:lvl w:ilvl="8" w:tplc="18090005" w:tentative="1">
      <w:start w:val="1"/>
      <w:numFmt w:val="bullet"/>
      <w:lvlText w:val=""/>
      <w:lvlJc w:val="left"/>
      <w:pPr>
        <w:ind w:left="7603" w:hanging="360"/>
      </w:pPr>
      <w:rPr>
        <w:rFonts w:ascii="Wingdings" w:hAnsi="Wingdings" w:hint="default"/>
      </w:rPr>
    </w:lvl>
  </w:abstractNum>
  <w:abstractNum w:abstractNumId="23" w15:restartNumberingAfterBreak="0">
    <w:nsid w:val="727A14A6"/>
    <w:multiLevelType w:val="hybridMultilevel"/>
    <w:tmpl w:val="D77AF9A6"/>
    <w:lvl w:ilvl="0" w:tplc="18090001">
      <w:start w:val="1"/>
      <w:numFmt w:val="bullet"/>
      <w:lvlText w:val=""/>
      <w:lvlJc w:val="left"/>
      <w:pPr>
        <w:ind w:left="1843" w:hanging="360"/>
      </w:pPr>
      <w:rPr>
        <w:rFonts w:ascii="Symbol" w:hAnsi="Symbol" w:hint="default"/>
      </w:rPr>
    </w:lvl>
    <w:lvl w:ilvl="1" w:tplc="18090003" w:tentative="1">
      <w:start w:val="1"/>
      <w:numFmt w:val="bullet"/>
      <w:lvlText w:val="o"/>
      <w:lvlJc w:val="left"/>
      <w:pPr>
        <w:ind w:left="2563" w:hanging="360"/>
      </w:pPr>
      <w:rPr>
        <w:rFonts w:ascii="Courier New" w:hAnsi="Courier New" w:cs="Courier New" w:hint="default"/>
      </w:rPr>
    </w:lvl>
    <w:lvl w:ilvl="2" w:tplc="18090005" w:tentative="1">
      <w:start w:val="1"/>
      <w:numFmt w:val="bullet"/>
      <w:lvlText w:val=""/>
      <w:lvlJc w:val="left"/>
      <w:pPr>
        <w:ind w:left="3283" w:hanging="360"/>
      </w:pPr>
      <w:rPr>
        <w:rFonts w:ascii="Wingdings" w:hAnsi="Wingdings" w:hint="default"/>
      </w:rPr>
    </w:lvl>
    <w:lvl w:ilvl="3" w:tplc="18090001" w:tentative="1">
      <w:start w:val="1"/>
      <w:numFmt w:val="bullet"/>
      <w:lvlText w:val=""/>
      <w:lvlJc w:val="left"/>
      <w:pPr>
        <w:ind w:left="4003" w:hanging="360"/>
      </w:pPr>
      <w:rPr>
        <w:rFonts w:ascii="Symbol" w:hAnsi="Symbol" w:hint="default"/>
      </w:rPr>
    </w:lvl>
    <w:lvl w:ilvl="4" w:tplc="18090003" w:tentative="1">
      <w:start w:val="1"/>
      <w:numFmt w:val="bullet"/>
      <w:lvlText w:val="o"/>
      <w:lvlJc w:val="left"/>
      <w:pPr>
        <w:ind w:left="4723" w:hanging="360"/>
      </w:pPr>
      <w:rPr>
        <w:rFonts w:ascii="Courier New" w:hAnsi="Courier New" w:cs="Courier New" w:hint="default"/>
      </w:rPr>
    </w:lvl>
    <w:lvl w:ilvl="5" w:tplc="18090005" w:tentative="1">
      <w:start w:val="1"/>
      <w:numFmt w:val="bullet"/>
      <w:lvlText w:val=""/>
      <w:lvlJc w:val="left"/>
      <w:pPr>
        <w:ind w:left="5443" w:hanging="360"/>
      </w:pPr>
      <w:rPr>
        <w:rFonts w:ascii="Wingdings" w:hAnsi="Wingdings" w:hint="default"/>
      </w:rPr>
    </w:lvl>
    <w:lvl w:ilvl="6" w:tplc="18090001" w:tentative="1">
      <w:start w:val="1"/>
      <w:numFmt w:val="bullet"/>
      <w:lvlText w:val=""/>
      <w:lvlJc w:val="left"/>
      <w:pPr>
        <w:ind w:left="6163" w:hanging="360"/>
      </w:pPr>
      <w:rPr>
        <w:rFonts w:ascii="Symbol" w:hAnsi="Symbol" w:hint="default"/>
      </w:rPr>
    </w:lvl>
    <w:lvl w:ilvl="7" w:tplc="18090003" w:tentative="1">
      <w:start w:val="1"/>
      <w:numFmt w:val="bullet"/>
      <w:lvlText w:val="o"/>
      <w:lvlJc w:val="left"/>
      <w:pPr>
        <w:ind w:left="6883" w:hanging="360"/>
      </w:pPr>
      <w:rPr>
        <w:rFonts w:ascii="Courier New" w:hAnsi="Courier New" w:cs="Courier New" w:hint="default"/>
      </w:rPr>
    </w:lvl>
    <w:lvl w:ilvl="8" w:tplc="18090005" w:tentative="1">
      <w:start w:val="1"/>
      <w:numFmt w:val="bullet"/>
      <w:lvlText w:val=""/>
      <w:lvlJc w:val="left"/>
      <w:pPr>
        <w:ind w:left="7603" w:hanging="360"/>
      </w:pPr>
      <w:rPr>
        <w:rFonts w:ascii="Wingdings" w:hAnsi="Wingdings" w:hint="default"/>
      </w:rPr>
    </w:lvl>
  </w:abstractNum>
  <w:abstractNum w:abstractNumId="24" w15:restartNumberingAfterBreak="0">
    <w:nsid w:val="74292AFF"/>
    <w:multiLevelType w:val="multilevel"/>
    <w:tmpl w:val="C3EA7A0A"/>
    <w:styleLink w:val="MultilevelHeadingList"/>
    <w:lvl w:ilvl="0">
      <w:start w:val="1"/>
      <w:numFmt w:val="decimal"/>
      <w:lvlText w:val="%1."/>
      <w:lvlJc w:val="left"/>
      <w:pPr>
        <w:ind w:left="1123" w:hanging="743"/>
      </w:pPr>
      <w:rPr>
        <w:rFonts w:hint="default"/>
      </w:rPr>
    </w:lvl>
    <w:lvl w:ilvl="1">
      <w:start w:val="1"/>
      <w:numFmt w:val="decimal"/>
      <w:lvlText w:val="%1.%2."/>
      <w:lvlJc w:val="left"/>
      <w:pPr>
        <w:ind w:left="1123" w:hanging="743"/>
      </w:pPr>
      <w:rPr>
        <w:rFonts w:hint="default"/>
      </w:rPr>
    </w:lvl>
    <w:lvl w:ilvl="2">
      <w:start w:val="1"/>
      <w:numFmt w:val="decimal"/>
      <w:lvlText w:val="%1.%2.%3."/>
      <w:lvlJc w:val="left"/>
      <w:pPr>
        <w:ind w:left="1123" w:hanging="743"/>
      </w:pPr>
      <w:rPr>
        <w:rFonts w:hint="default"/>
      </w:rPr>
    </w:lvl>
    <w:lvl w:ilvl="3">
      <w:start w:val="1"/>
      <w:numFmt w:val="decimal"/>
      <w:lvlText w:val="%1.%2.%3.%4."/>
      <w:lvlJc w:val="left"/>
      <w:pPr>
        <w:ind w:left="1123" w:hanging="743"/>
      </w:pPr>
      <w:rPr>
        <w:rFonts w:hint="default"/>
      </w:rPr>
    </w:lvl>
    <w:lvl w:ilvl="4">
      <w:start w:val="1"/>
      <w:numFmt w:val="decimal"/>
      <w:lvlText w:val="%1.%2.%3.%4.%5."/>
      <w:lvlJc w:val="left"/>
      <w:pPr>
        <w:ind w:left="1123" w:hanging="743"/>
      </w:pPr>
      <w:rPr>
        <w:rFonts w:hint="default"/>
      </w:rPr>
    </w:lvl>
    <w:lvl w:ilvl="5">
      <w:start w:val="1"/>
      <w:numFmt w:val="decimal"/>
      <w:lvlText w:val="%1.%2.%3.%4.%5.%6."/>
      <w:lvlJc w:val="left"/>
      <w:pPr>
        <w:ind w:left="1123" w:hanging="743"/>
      </w:pPr>
      <w:rPr>
        <w:rFonts w:hint="default"/>
      </w:rPr>
    </w:lvl>
    <w:lvl w:ilvl="6">
      <w:start w:val="1"/>
      <w:numFmt w:val="decimal"/>
      <w:lvlText w:val="%1.%2.%3.%4.%5.%6.%7."/>
      <w:lvlJc w:val="left"/>
      <w:pPr>
        <w:ind w:left="1123" w:hanging="743"/>
      </w:pPr>
      <w:rPr>
        <w:rFonts w:hint="default"/>
      </w:rPr>
    </w:lvl>
    <w:lvl w:ilvl="7">
      <w:start w:val="1"/>
      <w:numFmt w:val="decimal"/>
      <w:lvlText w:val="%1.%2.%3.%4.%5.%6.%7.%8."/>
      <w:lvlJc w:val="left"/>
      <w:pPr>
        <w:ind w:left="1123" w:hanging="743"/>
      </w:pPr>
      <w:rPr>
        <w:rFonts w:hint="default"/>
      </w:rPr>
    </w:lvl>
    <w:lvl w:ilvl="8">
      <w:start w:val="1"/>
      <w:numFmt w:val="decimal"/>
      <w:lvlText w:val="%1.%2.%3.%4.%5.%6.%7.%8.%9."/>
      <w:lvlJc w:val="left"/>
      <w:pPr>
        <w:ind w:left="1123" w:hanging="743"/>
      </w:pPr>
      <w:rPr>
        <w:rFonts w:hint="default"/>
      </w:rPr>
    </w:lvl>
  </w:abstractNum>
  <w:abstractNum w:abstractNumId="25" w15:restartNumberingAfterBreak="0">
    <w:nsid w:val="7EB24937"/>
    <w:multiLevelType w:val="hybridMultilevel"/>
    <w:tmpl w:val="1B1429F0"/>
    <w:lvl w:ilvl="0" w:tplc="48F44A8A">
      <w:numFmt w:val="bullet"/>
      <w:lvlText w:val=""/>
      <w:lvlJc w:val="left"/>
      <w:pPr>
        <w:ind w:left="2140" w:hanging="360"/>
      </w:pPr>
      <w:rPr>
        <w:rFonts w:ascii="Symbol" w:eastAsia="Symbol" w:hAnsi="Symbol" w:cs="Symbol" w:hint="default"/>
        <w:b w:val="0"/>
        <w:bCs w:val="0"/>
        <w:i w:val="0"/>
        <w:iCs w:val="0"/>
        <w:spacing w:val="0"/>
        <w:w w:val="100"/>
        <w:sz w:val="24"/>
        <w:szCs w:val="24"/>
        <w:lang w:val="en-US" w:eastAsia="en-US" w:bidi="ar-SA"/>
      </w:rPr>
    </w:lvl>
    <w:lvl w:ilvl="1" w:tplc="139C94F6">
      <w:numFmt w:val="bullet"/>
      <w:lvlText w:val="•"/>
      <w:lvlJc w:val="left"/>
      <w:pPr>
        <w:ind w:left="3042" w:hanging="360"/>
      </w:pPr>
      <w:rPr>
        <w:rFonts w:hint="default"/>
        <w:lang w:val="en-US" w:eastAsia="en-US" w:bidi="ar-SA"/>
      </w:rPr>
    </w:lvl>
    <w:lvl w:ilvl="2" w:tplc="176AC3CA">
      <w:numFmt w:val="bullet"/>
      <w:lvlText w:val="•"/>
      <w:lvlJc w:val="left"/>
      <w:pPr>
        <w:ind w:left="3945" w:hanging="360"/>
      </w:pPr>
      <w:rPr>
        <w:rFonts w:hint="default"/>
        <w:lang w:val="en-US" w:eastAsia="en-US" w:bidi="ar-SA"/>
      </w:rPr>
    </w:lvl>
    <w:lvl w:ilvl="3" w:tplc="B540D18E">
      <w:numFmt w:val="bullet"/>
      <w:lvlText w:val="•"/>
      <w:lvlJc w:val="left"/>
      <w:pPr>
        <w:ind w:left="4847" w:hanging="360"/>
      </w:pPr>
      <w:rPr>
        <w:rFonts w:hint="default"/>
        <w:lang w:val="en-US" w:eastAsia="en-US" w:bidi="ar-SA"/>
      </w:rPr>
    </w:lvl>
    <w:lvl w:ilvl="4" w:tplc="E2FEAE9A">
      <w:numFmt w:val="bullet"/>
      <w:lvlText w:val="•"/>
      <w:lvlJc w:val="left"/>
      <w:pPr>
        <w:ind w:left="5750" w:hanging="360"/>
      </w:pPr>
      <w:rPr>
        <w:rFonts w:hint="default"/>
        <w:lang w:val="en-US" w:eastAsia="en-US" w:bidi="ar-SA"/>
      </w:rPr>
    </w:lvl>
    <w:lvl w:ilvl="5" w:tplc="F334BB8A">
      <w:numFmt w:val="bullet"/>
      <w:lvlText w:val="•"/>
      <w:lvlJc w:val="left"/>
      <w:pPr>
        <w:ind w:left="6653" w:hanging="360"/>
      </w:pPr>
      <w:rPr>
        <w:rFonts w:hint="default"/>
        <w:lang w:val="en-US" w:eastAsia="en-US" w:bidi="ar-SA"/>
      </w:rPr>
    </w:lvl>
    <w:lvl w:ilvl="6" w:tplc="13E0C686">
      <w:numFmt w:val="bullet"/>
      <w:lvlText w:val="•"/>
      <w:lvlJc w:val="left"/>
      <w:pPr>
        <w:ind w:left="7555" w:hanging="360"/>
      </w:pPr>
      <w:rPr>
        <w:rFonts w:hint="default"/>
        <w:lang w:val="en-US" w:eastAsia="en-US" w:bidi="ar-SA"/>
      </w:rPr>
    </w:lvl>
    <w:lvl w:ilvl="7" w:tplc="BA2A7078">
      <w:numFmt w:val="bullet"/>
      <w:lvlText w:val="•"/>
      <w:lvlJc w:val="left"/>
      <w:pPr>
        <w:ind w:left="8458" w:hanging="360"/>
      </w:pPr>
      <w:rPr>
        <w:rFonts w:hint="default"/>
        <w:lang w:val="en-US" w:eastAsia="en-US" w:bidi="ar-SA"/>
      </w:rPr>
    </w:lvl>
    <w:lvl w:ilvl="8" w:tplc="0CA67ACC">
      <w:numFmt w:val="bullet"/>
      <w:lvlText w:val="•"/>
      <w:lvlJc w:val="left"/>
      <w:pPr>
        <w:ind w:left="9361" w:hanging="360"/>
      </w:pPr>
      <w:rPr>
        <w:rFonts w:hint="default"/>
        <w:lang w:val="en-US" w:eastAsia="en-US" w:bidi="ar-SA"/>
      </w:rPr>
    </w:lvl>
  </w:abstractNum>
  <w:num w:numId="1" w16cid:durableId="1943221819">
    <w:abstractNumId w:val="10"/>
  </w:num>
  <w:num w:numId="2" w16cid:durableId="219677540">
    <w:abstractNumId w:val="9"/>
  </w:num>
  <w:num w:numId="3" w16cid:durableId="869533574">
    <w:abstractNumId w:val="24"/>
  </w:num>
  <w:num w:numId="4" w16cid:durableId="534970808">
    <w:abstractNumId w:val="6"/>
  </w:num>
  <w:num w:numId="5" w16cid:durableId="782577380">
    <w:abstractNumId w:val="5"/>
  </w:num>
  <w:num w:numId="6" w16cid:durableId="124199421">
    <w:abstractNumId w:val="2"/>
  </w:num>
  <w:num w:numId="7" w16cid:durableId="1301423795">
    <w:abstractNumId w:val="22"/>
  </w:num>
  <w:num w:numId="8" w16cid:durableId="1889147217">
    <w:abstractNumId w:val="23"/>
  </w:num>
  <w:num w:numId="9" w16cid:durableId="2059160916">
    <w:abstractNumId w:val="19"/>
  </w:num>
  <w:num w:numId="10" w16cid:durableId="1775780266">
    <w:abstractNumId w:val="8"/>
  </w:num>
  <w:num w:numId="11" w16cid:durableId="454755211">
    <w:abstractNumId w:val="0"/>
  </w:num>
  <w:num w:numId="12" w16cid:durableId="819005049">
    <w:abstractNumId w:val="1"/>
  </w:num>
  <w:num w:numId="13" w16cid:durableId="173762787">
    <w:abstractNumId w:val="3"/>
  </w:num>
  <w:num w:numId="14" w16cid:durableId="1826361046">
    <w:abstractNumId w:val="15"/>
  </w:num>
  <w:num w:numId="15" w16cid:durableId="193081454">
    <w:abstractNumId w:val="7"/>
  </w:num>
  <w:num w:numId="16" w16cid:durableId="573709207">
    <w:abstractNumId w:val="4"/>
  </w:num>
  <w:num w:numId="17" w16cid:durableId="383412723">
    <w:abstractNumId w:val="21"/>
  </w:num>
  <w:num w:numId="18" w16cid:durableId="1814983963">
    <w:abstractNumId w:val="14"/>
  </w:num>
  <w:num w:numId="19" w16cid:durableId="264194411">
    <w:abstractNumId w:val="20"/>
  </w:num>
  <w:num w:numId="20" w16cid:durableId="1661960162">
    <w:abstractNumId w:val="12"/>
  </w:num>
  <w:num w:numId="21" w16cid:durableId="1357347212">
    <w:abstractNumId w:val="13"/>
  </w:num>
  <w:num w:numId="22" w16cid:durableId="1317222528">
    <w:abstractNumId w:val="25"/>
  </w:num>
  <w:num w:numId="23" w16cid:durableId="1111978764">
    <w:abstractNumId w:val="16"/>
  </w:num>
  <w:num w:numId="24" w16cid:durableId="6060529">
    <w:abstractNumId w:val="17"/>
  </w:num>
  <w:num w:numId="25" w16cid:durableId="1187135194">
    <w:abstractNumId w:val="18"/>
  </w:num>
  <w:num w:numId="26" w16cid:durableId="2074223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linkStyles/>
  <w:defaultTabStop w:val="1123"/>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67F"/>
    <w:rsid w:val="00000D6F"/>
    <w:rsid w:val="0000118C"/>
    <w:rsid w:val="00002382"/>
    <w:rsid w:val="0000248C"/>
    <w:rsid w:val="00003B1E"/>
    <w:rsid w:val="00006796"/>
    <w:rsid w:val="00007A45"/>
    <w:rsid w:val="00017A27"/>
    <w:rsid w:val="000214C0"/>
    <w:rsid w:val="000248A1"/>
    <w:rsid w:val="000274A2"/>
    <w:rsid w:val="0003146C"/>
    <w:rsid w:val="00031E51"/>
    <w:rsid w:val="000326BC"/>
    <w:rsid w:val="00034E5B"/>
    <w:rsid w:val="00042DBB"/>
    <w:rsid w:val="000466AF"/>
    <w:rsid w:val="00051DBE"/>
    <w:rsid w:val="0005458B"/>
    <w:rsid w:val="00064418"/>
    <w:rsid w:val="0007180E"/>
    <w:rsid w:val="00072652"/>
    <w:rsid w:val="000741A9"/>
    <w:rsid w:val="000769E8"/>
    <w:rsid w:val="0008210B"/>
    <w:rsid w:val="000841A4"/>
    <w:rsid w:val="00086D51"/>
    <w:rsid w:val="0008744D"/>
    <w:rsid w:val="00087BAD"/>
    <w:rsid w:val="00091DE3"/>
    <w:rsid w:val="00093CDF"/>
    <w:rsid w:val="000951ED"/>
    <w:rsid w:val="000A74E6"/>
    <w:rsid w:val="000B3A16"/>
    <w:rsid w:val="000B5DC5"/>
    <w:rsid w:val="000C1E30"/>
    <w:rsid w:val="000C31A1"/>
    <w:rsid w:val="000C470E"/>
    <w:rsid w:val="000C4A62"/>
    <w:rsid w:val="000C6F81"/>
    <w:rsid w:val="000D2FBF"/>
    <w:rsid w:val="000D4BB8"/>
    <w:rsid w:val="000D58A4"/>
    <w:rsid w:val="000D7D73"/>
    <w:rsid w:val="000E3AC0"/>
    <w:rsid w:val="000F1E78"/>
    <w:rsid w:val="000F2FD3"/>
    <w:rsid w:val="000F3A52"/>
    <w:rsid w:val="000F40C9"/>
    <w:rsid w:val="000F6571"/>
    <w:rsid w:val="000F6DD9"/>
    <w:rsid w:val="000F7618"/>
    <w:rsid w:val="001008D8"/>
    <w:rsid w:val="00103903"/>
    <w:rsid w:val="001040D9"/>
    <w:rsid w:val="0010413E"/>
    <w:rsid w:val="00105735"/>
    <w:rsid w:val="001065F2"/>
    <w:rsid w:val="00107A2E"/>
    <w:rsid w:val="00110AB5"/>
    <w:rsid w:val="001177FB"/>
    <w:rsid w:val="00117D13"/>
    <w:rsid w:val="00120EEB"/>
    <w:rsid w:val="00122BDF"/>
    <w:rsid w:val="0012375D"/>
    <w:rsid w:val="0012378C"/>
    <w:rsid w:val="00127F5E"/>
    <w:rsid w:val="001306BD"/>
    <w:rsid w:val="001342A7"/>
    <w:rsid w:val="001370B4"/>
    <w:rsid w:val="001456F9"/>
    <w:rsid w:val="00145860"/>
    <w:rsid w:val="00145DE5"/>
    <w:rsid w:val="00151041"/>
    <w:rsid w:val="00151FE2"/>
    <w:rsid w:val="001534F7"/>
    <w:rsid w:val="00161D20"/>
    <w:rsid w:val="00162F3F"/>
    <w:rsid w:val="0016786E"/>
    <w:rsid w:val="00170327"/>
    <w:rsid w:val="001747C9"/>
    <w:rsid w:val="0017569B"/>
    <w:rsid w:val="001A1671"/>
    <w:rsid w:val="001A4B78"/>
    <w:rsid w:val="001A5370"/>
    <w:rsid w:val="001B6090"/>
    <w:rsid w:val="001C5884"/>
    <w:rsid w:val="001C5A39"/>
    <w:rsid w:val="001D36DB"/>
    <w:rsid w:val="001D4503"/>
    <w:rsid w:val="001E0046"/>
    <w:rsid w:val="001E1A21"/>
    <w:rsid w:val="001E238F"/>
    <w:rsid w:val="001E5298"/>
    <w:rsid w:val="001F19E5"/>
    <w:rsid w:val="001F1F66"/>
    <w:rsid w:val="001F2F38"/>
    <w:rsid w:val="001F4E91"/>
    <w:rsid w:val="001F61D9"/>
    <w:rsid w:val="001F6F0C"/>
    <w:rsid w:val="002023B5"/>
    <w:rsid w:val="00204DE8"/>
    <w:rsid w:val="00205AC4"/>
    <w:rsid w:val="002141CF"/>
    <w:rsid w:val="00222F7B"/>
    <w:rsid w:val="002304B2"/>
    <w:rsid w:val="002360EA"/>
    <w:rsid w:val="00236B39"/>
    <w:rsid w:val="00237425"/>
    <w:rsid w:val="00245FD9"/>
    <w:rsid w:val="002504BF"/>
    <w:rsid w:val="00255553"/>
    <w:rsid w:val="00256DDF"/>
    <w:rsid w:val="0026103F"/>
    <w:rsid w:val="0026359B"/>
    <w:rsid w:val="00263910"/>
    <w:rsid w:val="002645BE"/>
    <w:rsid w:val="00266D08"/>
    <w:rsid w:val="00267415"/>
    <w:rsid w:val="002720AC"/>
    <w:rsid w:val="002720BA"/>
    <w:rsid w:val="002726CC"/>
    <w:rsid w:val="002729F9"/>
    <w:rsid w:val="00273AE1"/>
    <w:rsid w:val="00274267"/>
    <w:rsid w:val="00284EC3"/>
    <w:rsid w:val="00285D50"/>
    <w:rsid w:val="00291E05"/>
    <w:rsid w:val="00293029"/>
    <w:rsid w:val="002946FC"/>
    <w:rsid w:val="002950C1"/>
    <w:rsid w:val="002A0387"/>
    <w:rsid w:val="002A57AE"/>
    <w:rsid w:val="002B0B80"/>
    <w:rsid w:val="002B306B"/>
    <w:rsid w:val="002B30E7"/>
    <w:rsid w:val="002B3489"/>
    <w:rsid w:val="002B56DF"/>
    <w:rsid w:val="002B5744"/>
    <w:rsid w:val="002B7A6D"/>
    <w:rsid w:val="002B7F9C"/>
    <w:rsid w:val="002C08C7"/>
    <w:rsid w:val="002C0EBA"/>
    <w:rsid w:val="002D1117"/>
    <w:rsid w:val="002D18C9"/>
    <w:rsid w:val="002D3362"/>
    <w:rsid w:val="002D673E"/>
    <w:rsid w:val="002E33DB"/>
    <w:rsid w:val="002E65CB"/>
    <w:rsid w:val="002F1247"/>
    <w:rsid w:val="002F13E3"/>
    <w:rsid w:val="002F1FA4"/>
    <w:rsid w:val="002F4BA3"/>
    <w:rsid w:val="002F4F05"/>
    <w:rsid w:val="002F6FDB"/>
    <w:rsid w:val="00301A06"/>
    <w:rsid w:val="00311A97"/>
    <w:rsid w:val="00317299"/>
    <w:rsid w:val="00317850"/>
    <w:rsid w:val="00320104"/>
    <w:rsid w:val="003271C4"/>
    <w:rsid w:val="00327999"/>
    <w:rsid w:val="00333F56"/>
    <w:rsid w:val="00345731"/>
    <w:rsid w:val="00345E4D"/>
    <w:rsid w:val="003476C1"/>
    <w:rsid w:val="00350180"/>
    <w:rsid w:val="00351E90"/>
    <w:rsid w:val="0035367F"/>
    <w:rsid w:val="0035599B"/>
    <w:rsid w:val="00362F00"/>
    <w:rsid w:val="00363C06"/>
    <w:rsid w:val="00365CEA"/>
    <w:rsid w:val="00367384"/>
    <w:rsid w:val="003706DD"/>
    <w:rsid w:val="00382738"/>
    <w:rsid w:val="00387691"/>
    <w:rsid w:val="003915A2"/>
    <w:rsid w:val="00396A68"/>
    <w:rsid w:val="003A053B"/>
    <w:rsid w:val="003A0C17"/>
    <w:rsid w:val="003A18B1"/>
    <w:rsid w:val="003A2116"/>
    <w:rsid w:val="003A37AB"/>
    <w:rsid w:val="003A3DC1"/>
    <w:rsid w:val="003A6D07"/>
    <w:rsid w:val="003B1A00"/>
    <w:rsid w:val="003B1E81"/>
    <w:rsid w:val="003B47BB"/>
    <w:rsid w:val="003B53EC"/>
    <w:rsid w:val="003B563B"/>
    <w:rsid w:val="003B6C99"/>
    <w:rsid w:val="003C0857"/>
    <w:rsid w:val="003D03E3"/>
    <w:rsid w:val="003D64C9"/>
    <w:rsid w:val="003E01C6"/>
    <w:rsid w:val="003E0BC3"/>
    <w:rsid w:val="003E0EA7"/>
    <w:rsid w:val="003E23BB"/>
    <w:rsid w:val="003E4463"/>
    <w:rsid w:val="003E47FC"/>
    <w:rsid w:val="003E7EA4"/>
    <w:rsid w:val="003F1B93"/>
    <w:rsid w:val="003F3BD3"/>
    <w:rsid w:val="004003B4"/>
    <w:rsid w:val="00412051"/>
    <w:rsid w:val="00412DA5"/>
    <w:rsid w:val="00422BFE"/>
    <w:rsid w:val="00424DDF"/>
    <w:rsid w:val="00427D74"/>
    <w:rsid w:val="00430FA8"/>
    <w:rsid w:val="00435238"/>
    <w:rsid w:val="0044006C"/>
    <w:rsid w:val="00441475"/>
    <w:rsid w:val="00444DD0"/>
    <w:rsid w:val="00452F6D"/>
    <w:rsid w:val="00456EA1"/>
    <w:rsid w:val="0045722B"/>
    <w:rsid w:val="00460AC0"/>
    <w:rsid w:val="004641C3"/>
    <w:rsid w:val="0046654E"/>
    <w:rsid w:val="00467693"/>
    <w:rsid w:val="00467DEA"/>
    <w:rsid w:val="004706C1"/>
    <w:rsid w:val="00476874"/>
    <w:rsid w:val="00482CFD"/>
    <w:rsid w:val="00482DA8"/>
    <w:rsid w:val="004917F7"/>
    <w:rsid w:val="00494294"/>
    <w:rsid w:val="004A0513"/>
    <w:rsid w:val="004A344E"/>
    <w:rsid w:val="004A3F82"/>
    <w:rsid w:val="004A4D1E"/>
    <w:rsid w:val="004A5AA5"/>
    <w:rsid w:val="004A6C54"/>
    <w:rsid w:val="004B195B"/>
    <w:rsid w:val="004C1300"/>
    <w:rsid w:val="004C4BAE"/>
    <w:rsid w:val="004D27F9"/>
    <w:rsid w:val="004E5352"/>
    <w:rsid w:val="004E7886"/>
    <w:rsid w:val="004F0425"/>
    <w:rsid w:val="004F2E3D"/>
    <w:rsid w:val="004F7E12"/>
    <w:rsid w:val="00502E4E"/>
    <w:rsid w:val="00503AC2"/>
    <w:rsid w:val="00514C62"/>
    <w:rsid w:val="00525FB8"/>
    <w:rsid w:val="00526A80"/>
    <w:rsid w:val="00526C0C"/>
    <w:rsid w:val="005477C2"/>
    <w:rsid w:val="005501D1"/>
    <w:rsid w:val="00550F73"/>
    <w:rsid w:val="00564534"/>
    <w:rsid w:val="00565CEB"/>
    <w:rsid w:val="00567736"/>
    <w:rsid w:val="00571DBE"/>
    <w:rsid w:val="005829FB"/>
    <w:rsid w:val="00582F81"/>
    <w:rsid w:val="00583035"/>
    <w:rsid w:val="005856A6"/>
    <w:rsid w:val="00586E50"/>
    <w:rsid w:val="00590498"/>
    <w:rsid w:val="00593997"/>
    <w:rsid w:val="005A4375"/>
    <w:rsid w:val="005A4A05"/>
    <w:rsid w:val="005A57BD"/>
    <w:rsid w:val="005B3195"/>
    <w:rsid w:val="005B3607"/>
    <w:rsid w:val="005C06D1"/>
    <w:rsid w:val="005D2289"/>
    <w:rsid w:val="005D371F"/>
    <w:rsid w:val="005E1961"/>
    <w:rsid w:val="005E2199"/>
    <w:rsid w:val="005E2684"/>
    <w:rsid w:val="005E426E"/>
    <w:rsid w:val="005F0C5E"/>
    <w:rsid w:val="005F3131"/>
    <w:rsid w:val="005F4FF3"/>
    <w:rsid w:val="006017CD"/>
    <w:rsid w:val="006038DA"/>
    <w:rsid w:val="00605722"/>
    <w:rsid w:val="00624463"/>
    <w:rsid w:val="00626237"/>
    <w:rsid w:val="00627053"/>
    <w:rsid w:val="00630E18"/>
    <w:rsid w:val="006379EE"/>
    <w:rsid w:val="00640466"/>
    <w:rsid w:val="00645EF4"/>
    <w:rsid w:val="00645FA7"/>
    <w:rsid w:val="00647F94"/>
    <w:rsid w:val="00652EE7"/>
    <w:rsid w:val="00653762"/>
    <w:rsid w:val="00655DE9"/>
    <w:rsid w:val="00664880"/>
    <w:rsid w:val="006714AA"/>
    <w:rsid w:val="00671C81"/>
    <w:rsid w:val="006760AC"/>
    <w:rsid w:val="0068467F"/>
    <w:rsid w:val="00687A8D"/>
    <w:rsid w:val="00692DEE"/>
    <w:rsid w:val="00697BD9"/>
    <w:rsid w:val="006A058D"/>
    <w:rsid w:val="006A15FD"/>
    <w:rsid w:val="006A29D8"/>
    <w:rsid w:val="006A7DC5"/>
    <w:rsid w:val="006C0741"/>
    <w:rsid w:val="006C0CB0"/>
    <w:rsid w:val="006C4661"/>
    <w:rsid w:val="006C522E"/>
    <w:rsid w:val="006D3931"/>
    <w:rsid w:val="006D5F7C"/>
    <w:rsid w:val="006E02DB"/>
    <w:rsid w:val="006E3F8D"/>
    <w:rsid w:val="006E6A2E"/>
    <w:rsid w:val="006F3BE0"/>
    <w:rsid w:val="007018BC"/>
    <w:rsid w:val="00701C6E"/>
    <w:rsid w:val="00704083"/>
    <w:rsid w:val="00705C39"/>
    <w:rsid w:val="00710932"/>
    <w:rsid w:val="00726C43"/>
    <w:rsid w:val="0073491C"/>
    <w:rsid w:val="00744098"/>
    <w:rsid w:val="007476B5"/>
    <w:rsid w:val="00750BAD"/>
    <w:rsid w:val="007579B3"/>
    <w:rsid w:val="00761409"/>
    <w:rsid w:val="007622E6"/>
    <w:rsid w:val="00764A07"/>
    <w:rsid w:val="00774085"/>
    <w:rsid w:val="00781927"/>
    <w:rsid w:val="00781D65"/>
    <w:rsid w:val="00785B00"/>
    <w:rsid w:val="00792A25"/>
    <w:rsid w:val="007A18AE"/>
    <w:rsid w:val="007B4C5D"/>
    <w:rsid w:val="007B7157"/>
    <w:rsid w:val="007C156A"/>
    <w:rsid w:val="007C632A"/>
    <w:rsid w:val="007C7F18"/>
    <w:rsid w:val="007D126F"/>
    <w:rsid w:val="007D705D"/>
    <w:rsid w:val="007E3508"/>
    <w:rsid w:val="007E58F7"/>
    <w:rsid w:val="007F0A7D"/>
    <w:rsid w:val="007F473B"/>
    <w:rsid w:val="007F4A04"/>
    <w:rsid w:val="008011B9"/>
    <w:rsid w:val="0080475A"/>
    <w:rsid w:val="00810097"/>
    <w:rsid w:val="00812E2E"/>
    <w:rsid w:val="0082231E"/>
    <w:rsid w:val="0082277D"/>
    <w:rsid w:val="00823B28"/>
    <w:rsid w:val="008253EA"/>
    <w:rsid w:val="00825CE9"/>
    <w:rsid w:val="00826132"/>
    <w:rsid w:val="008308B7"/>
    <w:rsid w:val="00835785"/>
    <w:rsid w:val="00843561"/>
    <w:rsid w:val="00846C28"/>
    <w:rsid w:val="00847A61"/>
    <w:rsid w:val="00847FBA"/>
    <w:rsid w:val="00856F0C"/>
    <w:rsid w:val="00860537"/>
    <w:rsid w:val="008659EF"/>
    <w:rsid w:val="00866DED"/>
    <w:rsid w:val="008721EE"/>
    <w:rsid w:val="00881DAF"/>
    <w:rsid w:val="00885BDD"/>
    <w:rsid w:val="0088676B"/>
    <w:rsid w:val="00890062"/>
    <w:rsid w:val="008921FC"/>
    <w:rsid w:val="00893001"/>
    <w:rsid w:val="008946FB"/>
    <w:rsid w:val="00897FB3"/>
    <w:rsid w:val="008A5F19"/>
    <w:rsid w:val="008B2180"/>
    <w:rsid w:val="008B28A1"/>
    <w:rsid w:val="008B2D6D"/>
    <w:rsid w:val="008B46C3"/>
    <w:rsid w:val="008B5041"/>
    <w:rsid w:val="008B7568"/>
    <w:rsid w:val="008C35C7"/>
    <w:rsid w:val="008C4CAB"/>
    <w:rsid w:val="008C7E8B"/>
    <w:rsid w:val="008D3DBF"/>
    <w:rsid w:val="008E34A5"/>
    <w:rsid w:val="008E4171"/>
    <w:rsid w:val="008E6A21"/>
    <w:rsid w:val="008F3431"/>
    <w:rsid w:val="008F3D55"/>
    <w:rsid w:val="008F4202"/>
    <w:rsid w:val="008F56FD"/>
    <w:rsid w:val="00902A13"/>
    <w:rsid w:val="009031D0"/>
    <w:rsid w:val="00904268"/>
    <w:rsid w:val="00905404"/>
    <w:rsid w:val="00905920"/>
    <w:rsid w:val="00905E49"/>
    <w:rsid w:val="00906ECF"/>
    <w:rsid w:val="00907370"/>
    <w:rsid w:val="00907F7D"/>
    <w:rsid w:val="00911282"/>
    <w:rsid w:val="009172D8"/>
    <w:rsid w:val="009200A6"/>
    <w:rsid w:val="00922C11"/>
    <w:rsid w:val="00923E36"/>
    <w:rsid w:val="00925EBB"/>
    <w:rsid w:val="009268BF"/>
    <w:rsid w:val="00930981"/>
    <w:rsid w:val="00932AAB"/>
    <w:rsid w:val="00933A3B"/>
    <w:rsid w:val="00937674"/>
    <w:rsid w:val="00944F4B"/>
    <w:rsid w:val="009462ED"/>
    <w:rsid w:val="00951087"/>
    <w:rsid w:val="00954F03"/>
    <w:rsid w:val="00961112"/>
    <w:rsid w:val="00964338"/>
    <w:rsid w:val="00964487"/>
    <w:rsid w:val="00967C9B"/>
    <w:rsid w:val="00970616"/>
    <w:rsid w:val="00970F94"/>
    <w:rsid w:val="00972B1E"/>
    <w:rsid w:val="00976043"/>
    <w:rsid w:val="009779AC"/>
    <w:rsid w:val="009805EF"/>
    <w:rsid w:val="009807A3"/>
    <w:rsid w:val="009861EA"/>
    <w:rsid w:val="00990D9A"/>
    <w:rsid w:val="00991399"/>
    <w:rsid w:val="00994089"/>
    <w:rsid w:val="009A17EA"/>
    <w:rsid w:val="009A3CB2"/>
    <w:rsid w:val="009B051A"/>
    <w:rsid w:val="009B1CC3"/>
    <w:rsid w:val="009B3E71"/>
    <w:rsid w:val="009B5E42"/>
    <w:rsid w:val="009B64CE"/>
    <w:rsid w:val="009C338F"/>
    <w:rsid w:val="009C61B1"/>
    <w:rsid w:val="009D1ED9"/>
    <w:rsid w:val="009D28F8"/>
    <w:rsid w:val="009D32FD"/>
    <w:rsid w:val="009D3FED"/>
    <w:rsid w:val="009D49E5"/>
    <w:rsid w:val="009E22D3"/>
    <w:rsid w:val="009E76F5"/>
    <w:rsid w:val="009F52CA"/>
    <w:rsid w:val="009F6101"/>
    <w:rsid w:val="009F7BB4"/>
    <w:rsid w:val="00A00051"/>
    <w:rsid w:val="00A01E57"/>
    <w:rsid w:val="00A02875"/>
    <w:rsid w:val="00A125DB"/>
    <w:rsid w:val="00A23918"/>
    <w:rsid w:val="00A23C28"/>
    <w:rsid w:val="00A24537"/>
    <w:rsid w:val="00A26B04"/>
    <w:rsid w:val="00A27EB8"/>
    <w:rsid w:val="00A36157"/>
    <w:rsid w:val="00A3648B"/>
    <w:rsid w:val="00A40EC6"/>
    <w:rsid w:val="00A440EA"/>
    <w:rsid w:val="00A5015C"/>
    <w:rsid w:val="00A509EA"/>
    <w:rsid w:val="00A529D6"/>
    <w:rsid w:val="00A5460D"/>
    <w:rsid w:val="00A55BFE"/>
    <w:rsid w:val="00A61F14"/>
    <w:rsid w:val="00A625D8"/>
    <w:rsid w:val="00A725D8"/>
    <w:rsid w:val="00A75321"/>
    <w:rsid w:val="00A7662F"/>
    <w:rsid w:val="00A80AB3"/>
    <w:rsid w:val="00A818A6"/>
    <w:rsid w:val="00A83C5E"/>
    <w:rsid w:val="00A8406E"/>
    <w:rsid w:val="00A86352"/>
    <w:rsid w:val="00A91131"/>
    <w:rsid w:val="00A91E03"/>
    <w:rsid w:val="00AA14D6"/>
    <w:rsid w:val="00AA6372"/>
    <w:rsid w:val="00AB0D31"/>
    <w:rsid w:val="00AB47A8"/>
    <w:rsid w:val="00AB4A23"/>
    <w:rsid w:val="00AC15BA"/>
    <w:rsid w:val="00AC4DC9"/>
    <w:rsid w:val="00AC6AE4"/>
    <w:rsid w:val="00AD1FE9"/>
    <w:rsid w:val="00AD22ED"/>
    <w:rsid w:val="00AD3AB7"/>
    <w:rsid w:val="00AD54E0"/>
    <w:rsid w:val="00AD6C82"/>
    <w:rsid w:val="00AE35D5"/>
    <w:rsid w:val="00AE4A27"/>
    <w:rsid w:val="00B00160"/>
    <w:rsid w:val="00B0427E"/>
    <w:rsid w:val="00B049FC"/>
    <w:rsid w:val="00B058F7"/>
    <w:rsid w:val="00B12767"/>
    <w:rsid w:val="00B12E35"/>
    <w:rsid w:val="00B1685A"/>
    <w:rsid w:val="00B30F99"/>
    <w:rsid w:val="00B31046"/>
    <w:rsid w:val="00B320D5"/>
    <w:rsid w:val="00B32687"/>
    <w:rsid w:val="00B33741"/>
    <w:rsid w:val="00B43E4E"/>
    <w:rsid w:val="00B50153"/>
    <w:rsid w:val="00B54AD0"/>
    <w:rsid w:val="00B550C3"/>
    <w:rsid w:val="00B638F6"/>
    <w:rsid w:val="00B63908"/>
    <w:rsid w:val="00B8210E"/>
    <w:rsid w:val="00B8320F"/>
    <w:rsid w:val="00B92897"/>
    <w:rsid w:val="00B933FD"/>
    <w:rsid w:val="00B96247"/>
    <w:rsid w:val="00BA0AAF"/>
    <w:rsid w:val="00BA15F5"/>
    <w:rsid w:val="00BA1F98"/>
    <w:rsid w:val="00BA3053"/>
    <w:rsid w:val="00BB0162"/>
    <w:rsid w:val="00BB2666"/>
    <w:rsid w:val="00BB5B3E"/>
    <w:rsid w:val="00BC28F9"/>
    <w:rsid w:val="00BC3360"/>
    <w:rsid w:val="00BC34B7"/>
    <w:rsid w:val="00BC361F"/>
    <w:rsid w:val="00BD74B2"/>
    <w:rsid w:val="00BD7A5B"/>
    <w:rsid w:val="00BE2BFE"/>
    <w:rsid w:val="00BE3A65"/>
    <w:rsid w:val="00BE4B3F"/>
    <w:rsid w:val="00BE6BE2"/>
    <w:rsid w:val="00BF37D3"/>
    <w:rsid w:val="00BF3A79"/>
    <w:rsid w:val="00BF5507"/>
    <w:rsid w:val="00BF7D73"/>
    <w:rsid w:val="00BF7D77"/>
    <w:rsid w:val="00C01235"/>
    <w:rsid w:val="00C142EC"/>
    <w:rsid w:val="00C14854"/>
    <w:rsid w:val="00C1549D"/>
    <w:rsid w:val="00C20D0D"/>
    <w:rsid w:val="00C216F4"/>
    <w:rsid w:val="00C24586"/>
    <w:rsid w:val="00C259E9"/>
    <w:rsid w:val="00C25AAD"/>
    <w:rsid w:val="00C266BA"/>
    <w:rsid w:val="00C26DA9"/>
    <w:rsid w:val="00C3185D"/>
    <w:rsid w:val="00C37063"/>
    <w:rsid w:val="00C42344"/>
    <w:rsid w:val="00C50172"/>
    <w:rsid w:val="00C603AB"/>
    <w:rsid w:val="00C6342C"/>
    <w:rsid w:val="00C64A0B"/>
    <w:rsid w:val="00C64FBC"/>
    <w:rsid w:val="00C67189"/>
    <w:rsid w:val="00C6783A"/>
    <w:rsid w:val="00C70B86"/>
    <w:rsid w:val="00C73ABF"/>
    <w:rsid w:val="00C771D6"/>
    <w:rsid w:val="00C77DAC"/>
    <w:rsid w:val="00C84C82"/>
    <w:rsid w:val="00C85B8C"/>
    <w:rsid w:val="00C872A2"/>
    <w:rsid w:val="00C931C7"/>
    <w:rsid w:val="00C9750E"/>
    <w:rsid w:val="00C9756A"/>
    <w:rsid w:val="00C97CC1"/>
    <w:rsid w:val="00CB2B9E"/>
    <w:rsid w:val="00CB43B7"/>
    <w:rsid w:val="00CC1EDF"/>
    <w:rsid w:val="00CC23DE"/>
    <w:rsid w:val="00CD08F5"/>
    <w:rsid w:val="00CD09CE"/>
    <w:rsid w:val="00CE3110"/>
    <w:rsid w:val="00CE4281"/>
    <w:rsid w:val="00CE6857"/>
    <w:rsid w:val="00CF18F1"/>
    <w:rsid w:val="00CF312E"/>
    <w:rsid w:val="00CF38F6"/>
    <w:rsid w:val="00CF569D"/>
    <w:rsid w:val="00CF6230"/>
    <w:rsid w:val="00D15579"/>
    <w:rsid w:val="00D30654"/>
    <w:rsid w:val="00D364A9"/>
    <w:rsid w:val="00D54B33"/>
    <w:rsid w:val="00D57113"/>
    <w:rsid w:val="00D65611"/>
    <w:rsid w:val="00D66407"/>
    <w:rsid w:val="00D7564F"/>
    <w:rsid w:val="00D76492"/>
    <w:rsid w:val="00D7665C"/>
    <w:rsid w:val="00D84002"/>
    <w:rsid w:val="00D85E17"/>
    <w:rsid w:val="00D95442"/>
    <w:rsid w:val="00D963BC"/>
    <w:rsid w:val="00DA0C38"/>
    <w:rsid w:val="00DA0D8A"/>
    <w:rsid w:val="00DA1B0D"/>
    <w:rsid w:val="00DA66BC"/>
    <w:rsid w:val="00DB580F"/>
    <w:rsid w:val="00DC1E94"/>
    <w:rsid w:val="00DC3F2C"/>
    <w:rsid w:val="00DD2131"/>
    <w:rsid w:val="00DD39CC"/>
    <w:rsid w:val="00DD3EB5"/>
    <w:rsid w:val="00DE0C83"/>
    <w:rsid w:val="00DE4CB9"/>
    <w:rsid w:val="00DE6379"/>
    <w:rsid w:val="00DF49DE"/>
    <w:rsid w:val="00E00406"/>
    <w:rsid w:val="00E04751"/>
    <w:rsid w:val="00E1207A"/>
    <w:rsid w:val="00E1522C"/>
    <w:rsid w:val="00E21024"/>
    <w:rsid w:val="00E2426E"/>
    <w:rsid w:val="00E274EC"/>
    <w:rsid w:val="00E31A5C"/>
    <w:rsid w:val="00E350F4"/>
    <w:rsid w:val="00E37E4C"/>
    <w:rsid w:val="00E447A7"/>
    <w:rsid w:val="00E448EA"/>
    <w:rsid w:val="00E450F0"/>
    <w:rsid w:val="00E51C0B"/>
    <w:rsid w:val="00E528DC"/>
    <w:rsid w:val="00E55A6C"/>
    <w:rsid w:val="00E655B0"/>
    <w:rsid w:val="00E66B91"/>
    <w:rsid w:val="00E672D6"/>
    <w:rsid w:val="00E67532"/>
    <w:rsid w:val="00E70618"/>
    <w:rsid w:val="00E73D32"/>
    <w:rsid w:val="00E7481D"/>
    <w:rsid w:val="00E84C15"/>
    <w:rsid w:val="00E859A9"/>
    <w:rsid w:val="00E86AC5"/>
    <w:rsid w:val="00E878AF"/>
    <w:rsid w:val="00E91E69"/>
    <w:rsid w:val="00E95665"/>
    <w:rsid w:val="00E95E7A"/>
    <w:rsid w:val="00E9792F"/>
    <w:rsid w:val="00EA24CB"/>
    <w:rsid w:val="00EA2A2C"/>
    <w:rsid w:val="00EA2CD3"/>
    <w:rsid w:val="00EA47A8"/>
    <w:rsid w:val="00EA4D65"/>
    <w:rsid w:val="00EB1860"/>
    <w:rsid w:val="00EB7496"/>
    <w:rsid w:val="00EB7937"/>
    <w:rsid w:val="00EC0098"/>
    <w:rsid w:val="00EC0C07"/>
    <w:rsid w:val="00EC1ABE"/>
    <w:rsid w:val="00EC36FC"/>
    <w:rsid w:val="00EC7DB6"/>
    <w:rsid w:val="00ED0F9C"/>
    <w:rsid w:val="00ED47B8"/>
    <w:rsid w:val="00EE468E"/>
    <w:rsid w:val="00EE4FFB"/>
    <w:rsid w:val="00EE7F2F"/>
    <w:rsid w:val="00EF2102"/>
    <w:rsid w:val="00EF60E3"/>
    <w:rsid w:val="00EF6359"/>
    <w:rsid w:val="00EF76D9"/>
    <w:rsid w:val="00F012E2"/>
    <w:rsid w:val="00F0405F"/>
    <w:rsid w:val="00F06761"/>
    <w:rsid w:val="00F07503"/>
    <w:rsid w:val="00F14C43"/>
    <w:rsid w:val="00F16EAF"/>
    <w:rsid w:val="00F17EA0"/>
    <w:rsid w:val="00F20645"/>
    <w:rsid w:val="00F26C5F"/>
    <w:rsid w:val="00F27AE7"/>
    <w:rsid w:val="00F30BF3"/>
    <w:rsid w:val="00F3158E"/>
    <w:rsid w:val="00F34868"/>
    <w:rsid w:val="00F35010"/>
    <w:rsid w:val="00F3520C"/>
    <w:rsid w:val="00F37D76"/>
    <w:rsid w:val="00F42879"/>
    <w:rsid w:val="00F43C82"/>
    <w:rsid w:val="00F509A3"/>
    <w:rsid w:val="00F5108D"/>
    <w:rsid w:val="00F51AC1"/>
    <w:rsid w:val="00F537CD"/>
    <w:rsid w:val="00F60719"/>
    <w:rsid w:val="00F64E6F"/>
    <w:rsid w:val="00F7115B"/>
    <w:rsid w:val="00F754A6"/>
    <w:rsid w:val="00F760E9"/>
    <w:rsid w:val="00F833FC"/>
    <w:rsid w:val="00F83A3D"/>
    <w:rsid w:val="00FB0C30"/>
    <w:rsid w:val="00FB2E39"/>
    <w:rsid w:val="00FB32E0"/>
    <w:rsid w:val="00FB7DB0"/>
    <w:rsid w:val="00FE31B7"/>
    <w:rsid w:val="00FE560F"/>
    <w:rsid w:val="00FF6A2B"/>
    <w:rsid w:val="00FF7C0A"/>
    <w:rsid w:val="08FFCEF1"/>
    <w:rsid w:val="09AA35D7"/>
    <w:rsid w:val="0BD541DA"/>
    <w:rsid w:val="10BB5CC4"/>
    <w:rsid w:val="15BBD628"/>
    <w:rsid w:val="252D1025"/>
    <w:rsid w:val="33822FB1"/>
    <w:rsid w:val="40768D78"/>
    <w:rsid w:val="477F0AC4"/>
    <w:rsid w:val="4BF6FE09"/>
    <w:rsid w:val="56D5B39A"/>
    <w:rsid w:val="6515FBFF"/>
    <w:rsid w:val="663F4D0D"/>
    <w:rsid w:val="7327DFA0"/>
    <w:rsid w:val="739325F2"/>
    <w:rsid w:val="7598C5BB"/>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E44AB"/>
  <w15:chartTrackingRefBased/>
  <w15:docId w15:val="{33DD109F-A7DF-4615-B52B-6D3331DD9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240" w:line="27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586"/>
    <w:pPr>
      <w:tabs>
        <w:tab w:val="left" w:pos="0"/>
        <w:tab w:val="left" w:pos="1123"/>
        <w:tab w:val="left" w:pos="2245"/>
        <w:tab w:val="left" w:pos="3368"/>
        <w:tab w:val="left" w:pos="4491"/>
        <w:tab w:val="left" w:pos="5613"/>
        <w:tab w:val="left" w:pos="6736"/>
        <w:tab w:val="left" w:pos="7859"/>
        <w:tab w:val="left" w:pos="8981"/>
        <w:tab w:val="left" w:pos="9866"/>
      </w:tabs>
      <w:spacing w:after="160"/>
    </w:pPr>
    <w:rPr>
      <w:rFonts w:ascii="Open Sans" w:hAnsi="Open Sans"/>
    </w:rPr>
  </w:style>
  <w:style w:type="paragraph" w:styleId="Heading1">
    <w:name w:val="heading 1"/>
    <w:basedOn w:val="Normal"/>
    <w:next w:val="Normal"/>
    <w:link w:val="Heading1Char"/>
    <w:uiPriority w:val="9"/>
    <w:qFormat/>
    <w:rsid w:val="00C24586"/>
    <w:pPr>
      <w:keepNext/>
      <w:keepLines/>
      <w:spacing w:before="360" w:after="80"/>
      <w:outlineLvl w:val="0"/>
    </w:pPr>
    <w:rPr>
      <w:rFonts w:eastAsiaTheme="majorEastAsia" w:cstheme="majorBidi"/>
      <w:b/>
      <w:color w:val="FE621D" w:themeColor="accent2"/>
      <w:sz w:val="40"/>
      <w:szCs w:val="40"/>
    </w:rPr>
  </w:style>
  <w:style w:type="paragraph" w:styleId="Heading2">
    <w:name w:val="heading 2"/>
    <w:basedOn w:val="Normal"/>
    <w:next w:val="Normal"/>
    <w:link w:val="Heading2Char"/>
    <w:uiPriority w:val="9"/>
    <w:unhideWhenUsed/>
    <w:qFormat/>
    <w:rsid w:val="00C24586"/>
    <w:pPr>
      <w:keepNext/>
      <w:keepLines/>
      <w:spacing w:before="160" w:after="80"/>
      <w:outlineLvl w:val="1"/>
    </w:pPr>
    <w:rPr>
      <w:rFonts w:eastAsiaTheme="majorEastAsia" w:cstheme="majorBidi"/>
      <w:b/>
      <w:color w:val="FE621D" w:themeColor="accent2"/>
      <w:sz w:val="32"/>
      <w:szCs w:val="32"/>
    </w:rPr>
  </w:style>
  <w:style w:type="paragraph" w:styleId="Heading3">
    <w:name w:val="heading 3"/>
    <w:basedOn w:val="Normal"/>
    <w:next w:val="Normal"/>
    <w:link w:val="Heading3Char"/>
    <w:uiPriority w:val="9"/>
    <w:unhideWhenUsed/>
    <w:rsid w:val="00C24586"/>
    <w:pPr>
      <w:keepNext/>
      <w:keepLines/>
      <w:spacing w:before="160" w:after="80"/>
      <w:outlineLvl w:val="2"/>
    </w:pPr>
    <w:rPr>
      <w:rFonts w:eastAsiaTheme="majorEastAsia" w:cstheme="majorBidi"/>
      <w:color w:val="FE621D" w:themeColor="accent2"/>
      <w:sz w:val="28"/>
      <w:szCs w:val="28"/>
    </w:rPr>
  </w:style>
  <w:style w:type="paragraph" w:styleId="Heading4">
    <w:name w:val="heading 4"/>
    <w:basedOn w:val="Normal"/>
    <w:next w:val="Normal"/>
    <w:link w:val="Heading4Char"/>
    <w:uiPriority w:val="9"/>
    <w:semiHidden/>
    <w:unhideWhenUsed/>
    <w:qFormat/>
    <w:rsid w:val="00C24586"/>
    <w:pPr>
      <w:keepNext/>
      <w:keepLines/>
      <w:spacing w:before="80" w:after="40"/>
      <w:outlineLvl w:val="3"/>
    </w:pPr>
    <w:rPr>
      <w:rFonts w:eastAsiaTheme="majorEastAsia" w:cstheme="majorBidi"/>
      <w:i/>
      <w:iCs/>
      <w:color w:val="FE621D" w:themeColor="accent2"/>
    </w:rPr>
  </w:style>
  <w:style w:type="paragraph" w:styleId="Heading5">
    <w:name w:val="heading 5"/>
    <w:basedOn w:val="Normal"/>
    <w:next w:val="Normal"/>
    <w:link w:val="Heading5Char"/>
    <w:uiPriority w:val="9"/>
    <w:semiHidden/>
    <w:unhideWhenUsed/>
    <w:qFormat/>
    <w:rsid w:val="00C24586"/>
    <w:pPr>
      <w:keepNext/>
      <w:keepLines/>
      <w:spacing w:before="80" w:after="40"/>
      <w:outlineLvl w:val="4"/>
    </w:pPr>
    <w:rPr>
      <w:rFonts w:eastAsiaTheme="majorEastAsia" w:cstheme="majorBidi"/>
      <w:color w:val="FE621D" w:themeColor="accent2"/>
    </w:rPr>
  </w:style>
  <w:style w:type="paragraph" w:styleId="Heading6">
    <w:name w:val="heading 6"/>
    <w:basedOn w:val="Normal"/>
    <w:next w:val="Normal"/>
    <w:link w:val="Heading6Char"/>
    <w:uiPriority w:val="9"/>
    <w:semiHidden/>
    <w:unhideWhenUsed/>
    <w:qFormat/>
    <w:rsid w:val="00C245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45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45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45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586"/>
    <w:rPr>
      <w:rFonts w:ascii="Open Sans" w:eastAsiaTheme="majorEastAsia" w:hAnsi="Open Sans" w:cstheme="majorBidi"/>
      <w:b/>
      <w:color w:val="FE621D" w:themeColor="accent2"/>
      <w:sz w:val="40"/>
      <w:szCs w:val="40"/>
    </w:rPr>
  </w:style>
  <w:style w:type="character" w:customStyle="1" w:styleId="Heading2Char">
    <w:name w:val="Heading 2 Char"/>
    <w:basedOn w:val="DefaultParagraphFont"/>
    <w:link w:val="Heading2"/>
    <w:uiPriority w:val="9"/>
    <w:rsid w:val="00C24586"/>
    <w:rPr>
      <w:rFonts w:ascii="Open Sans" w:eastAsiaTheme="majorEastAsia" w:hAnsi="Open Sans" w:cstheme="majorBidi"/>
      <w:b/>
      <w:color w:val="FE621D" w:themeColor="accent2"/>
      <w:sz w:val="32"/>
      <w:szCs w:val="32"/>
    </w:rPr>
  </w:style>
  <w:style w:type="character" w:customStyle="1" w:styleId="Heading3Char">
    <w:name w:val="Heading 3 Char"/>
    <w:basedOn w:val="DefaultParagraphFont"/>
    <w:link w:val="Heading3"/>
    <w:uiPriority w:val="9"/>
    <w:rsid w:val="00C24586"/>
    <w:rPr>
      <w:rFonts w:ascii="Open Sans" w:eastAsiaTheme="majorEastAsia" w:hAnsi="Open Sans" w:cstheme="majorBidi"/>
      <w:color w:val="FE621D" w:themeColor="accent2"/>
      <w:sz w:val="28"/>
      <w:szCs w:val="28"/>
    </w:rPr>
  </w:style>
  <w:style w:type="character" w:customStyle="1" w:styleId="Heading4Char">
    <w:name w:val="Heading 4 Char"/>
    <w:basedOn w:val="DefaultParagraphFont"/>
    <w:link w:val="Heading4"/>
    <w:uiPriority w:val="9"/>
    <w:semiHidden/>
    <w:rsid w:val="00C24586"/>
    <w:rPr>
      <w:rFonts w:ascii="Open Sans" w:eastAsiaTheme="majorEastAsia" w:hAnsi="Open Sans" w:cstheme="majorBidi"/>
      <w:i/>
      <w:iCs/>
      <w:color w:val="FE621D" w:themeColor="accent2"/>
    </w:rPr>
  </w:style>
  <w:style w:type="character" w:customStyle="1" w:styleId="Heading5Char">
    <w:name w:val="Heading 5 Char"/>
    <w:basedOn w:val="DefaultParagraphFont"/>
    <w:link w:val="Heading5"/>
    <w:uiPriority w:val="9"/>
    <w:semiHidden/>
    <w:rsid w:val="00C24586"/>
    <w:rPr>
      <w:rFonts w:ascii="Open Sans" w:eastAsiaTheme="majorEastAsia" w:hAnsi="Open Sans" w:cstheme="majorBidi"/>
      <w:color w:val="FE621D" w:themeColor="accent2"/>
    </w:rPr>
  </w:style>
  <w:style w:type="character" w:customStyle="1" w:styleId="Heading6Char">
    <w:name w:val="Heading 6 Char"/>
    <w:basedOn w:val="DefaultParagraphFont"/>
    <w:link w:val="Heading6"/>
    <w:uiPriority w:val="9"/>
    <w:semiHidden/>
    <w:rsid w:val="00C24586"/>
    <w:rPr>
      <w:rFonts w:ascii="Open Sans" w:eastAsiaTheme="majorEastAsia" w:hAnsi="Open Sans" w:cstheme="majorBidi"/>
      <w:i/>
      <w:iCs/>
      <w:color w:val="595959" w:themeColor="text1" w:themeTint="A6"/>
    </w:rPr>
  </w:style>
  <w:style w:type="character" w:customStyle="1" w:styleId="Heading7Char">
    <w:name w:val="Heading 7 Char"/>
    <w:basedOn w:val="DefaultParagraphFont"/>
    <w:link w:val="Heading7"/>
    <w:uiPriority w:val="9"/>
    <w:semiHidden/>
    <w:rsid w:val="00C24586"/>
    <w:rPr>
      <w:rFonts w:ascii="Open Sans" w:eastAsiaTheme="majorEastAsia" w:hAnsi="Open Sans" w:cstheme="majorBidi"/>
      <w:color w:val="595959" w:themeColor="text1" w:themeTint="A6"/>
    </w:rPr>
  </w:style>
  <w:style w:type="character" w:customStyle="1" w:styleId="Heading8Char">
    <w:name w:val="Heading 8 Char"/>
    <w:basedOn w:val="DefaultParagraphFont"/>
    <w:link w:val="Heading8"/>
    <w:uiPriority w:val="9"/>
    <w:semiHidden/>
    <w:rsid w:val="00C24586"/>
    <w:rPr>
      <w:rFonts w:ascii="Open Sans" w:eastAsiaTheme="majorEastAsia" w:hAnsi="Open Sans" w:cstheme="majorBidi"/>
      <w:i/>
      <w:iCs/>
      <w:color w:val="272727" w:themeColor="text1" w:themeTint="D8"/>
    </w:rPr>
  </w:style>
  <w:style w:type="character" w:customStyle="1" w:styleId="Heading9Char">
    <w:name w:val="Heading 9 Char"/>
    <w:basedOn w:val="DefaultParagraphFont"/>
    <w:link w:val="Heading9"/>
    <w:uiPriority w:val="9"/>
    <w:semiHidden/>
    <w:rsid w:val="00C24586"/>
    <w:rPr>
      <w:rFonts w:ascii="Open Sans" w:eastAsiaTheme="majorEastAsia" w:hAnsi="Open Sans" w:cstheme="majorBidi"/>
      <w:color w:val="272727" w:themeColor="text1" w:themeTint="D8"/>
    </w:rPr>
  </w:style>
  <w:style w:type="paragraph" w:styleId="Title">
    <w:name w:val="Title"/>
    <w:basedOn w:val="Normal"/>
    <w:next w:val="Normal"/>
    <w:link w:val="TitleChar"/>
    <w:uiPriority w:val="10"/>
    <w:qFormat/>
    <w:rsid w:val="00C24586"/>
    <w:pPr>
      <w:spacing w:after="80" w:line="240" w:lineRule="auto"/>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C24586"/>
    <w:rPr>
      <w:rFonts w:ascii="Open Sans" w:eastAsiaTheme="majorEastAsia" w:hAnsi="Open Sans" w:cstheme="majorBidi"/>
      <w:b/>
      <w:spacing w:val="-10"/>
      <w:kern w:val="28"/>
      <w:sz w:val="72"/>
      <w:szCs w:val="56"/>
    </w:rPr>
  </w:style>
  <w:style w:type="paragraph" w:styleId="Subtitle">
    <w:name w:val="Subtitle"/>
    <w:basedOn w:val="Normal"/>
    <w:next w:val="Normal"/>
    <w:link w:val="SubtitleChar"/>
    <w:uiPriority w:val="11"/>
    <w:qFormat/>
    <w:rsid w:val="00C24586"/>
    <w:pPr>
      <w:numPr>
        <w:ilvl w:val="1"/>
      </w:numPr>
    </w:pPr>
    <w:rPr>
      <w:rFonts w:eastAsiaTheme="majorEastAsia" w:cstheme="majorBidi"/>
      <w:color w:val="4C4B45" w:themeColor="text2"/>
      <w:spacing w:val="15"/>
      <w:sz w:val="28"/>
      <w:szCs w:val="28"/>
    </w:rPr>
  </w:style>
  <w:style w:type="character" w:customStyle="1" w:styleId="SubtitleChar">
    <w:name w:val="Subtitle Char"/>
    <w:basedOn w:val="DefaultParagraphFont"/>
    <w:link w:val="Subtitle"/>
    <w:uiPriority w:val="11"/>
    <w:rsid w:val="00C24586"/>
    <w:rPr>
      <w:rFonts w:ascii="Open Sans" w:eastAsiaTheme="majorEastAsia" w:hAnsi="Open Sans" w:cstheme="majorBidi"/>
      <w:color w:val="4C4B45" w:themeColor="text2"/>
      <w:spacing w:val="15"/>
      <w:sz w:val="28"/>
      <w:szCs w:val="28"/>
    </w:rPr>
  </w:style>
  <w:style w:type="paragraph" w:styleId="Quote">
    <w:name w:val="Quote"/>
    <w:basedOn w:val="Normal"/>
    <w:next w:val="Normal"/>
    <w:link w:val="QuoteChar"/>
    <w:uiPriority w:val="29"/>
    <w:qFormat/>
    <w:rsid w:val="00C24586"/>
    <w:pPr>
      <w:spacing w:before="160"/>
      <w:jc w:val="center"/>
    </w:pPr>
    <w:rPr>
      <w:i/>
      <w:iCs/>
      <w:color w:val="4C4B45" w:themeColor="text2"/>
    </w:rPr>
  </w:style>
  <w:style w:type="character" w:customStyle="1" w:styleId="QuoteChar">
    <w:name w:val="Quote Char"/>
    <w:basedOn w:val="DefaultParagraphFont"/>
    <w:link w:val="Quote"/>
    <w:uiPriority w:val="29"/>
    <w:rsid w:val="00C24586"/>
    <w:rPr>
      <w:rFonts w:ascii="Open Sans" w:hAnsi="Open Sans"/>
      <w:i/>
      <w:iCs/>
      <w:color w:val="4C4B45" w:themeColor="text2"/>
    </w:rPr>
  </w:style>
  <w:style w:type="paragraph" w:styleId="ListParagraph">
    <w:name w:val="List Paragraph"/>
    <w:basedOn w:val="Normal"/>
    <w:uiPriority w:val="34"/>
    <w:qFormat/>
    <w:rsid w:val="00C24586"/>
    <w:pPr>
      <w:ind w:left="720"/>
      <w:contextualSpacing/>
    </w:pPr>
  </w:style>
  <w:style w:type="character" w:styleId="IntenseEmphasis">
    <w:name w:val="Intense Emphasis"/>
    <w:basedOn w:val="DefaultParagraphFont"/>
    <w:uiPriority w:val="21"/>
    <w:qFormat/>
    <w:rsid w:val="00C24586"/>
    <w:rPr>
      <w:i/>
      <w:iCs/>
      <w:color w:val="FE621D" w:themeColor="accent2"/>
    </w:rPr>
  </w:style>
  <w:style w:type="paragraph" w:styleId="IntenseQuote">
    <w:name w:val="Intense Quote"/>
    <w:basedOn w:val="Normal"/>
    <w:next w:val="Normal"/>
    <w:link w:val="IntenseQuoteChar"/>
    <w:uiPriority w:val="30"/>
    <w:qFormat/>
    <w:rsid w:val="00C24586"/>
    <w:pPr>
      <w:pBdr>
        <w:top w:val="single" w:sz="4" w:space="10" w:color="ED7F23"/>
        <w:bottom w:val="single" w:sz="4" w:space="10" w:color="ED7F23"/>
      </w:pBdr>
      <w:spacing w:before="360" w:after="360"/>
      <w:ind w:left="864" w:right="864"/>
      <w:jc w:val="center"/>
    </w:pPr>
    <w:rPr>
      <w:i/>
      <w:iCs/>
      <w:color w:val="FE621D" w:themeColor="accent2"/>
    </w:rPr>
  </w:style>
  <w:style w:type="character" w:customStyle="1" w:styleId="IntenseQuoteChar">
    <w:name w:val="Intense Quote Char"/>
    <w:basedOn w:val="DefaultParagraphFont"/>
    <w:link w:val="IntenseQuote"/>
    <w:uiPriority w:val="30"/>
    <w:rsid w:val="00C24586"/>
    <w:rPr>
      <w:rFonts w:ascii="Open Sans" w:hAnsi="Open Sans"/>
      <w:i/>
      <w:iCs/>
      <w:color w:val="FE621D" w:themeColor="accent2"/>
    </w:rPr>
  </w:style>
  <w:style w:type="character" w:styleId="IntenseReference">
    <w:name w:val="Intense Reference"/>
    <w:basedOn w:val="DefaultParagraphFont"/>
    <w:uiPriority w:val="32"/>
    <w:qFormat/>
    <w:rsid w:val="00C24586"/>
    <w:rPr>
      <w:b/>
      <w:bCs/>
      <w:smallCaps/>
      <w:color w:val="FE621D" w:themeColor="accent2"/>
      <w:spacing w:val="5"/>
    </w:rPr>
  </w:style>
  <w:style w:type="paragraph" w:styleId="NoSpacing">
    <w:name w:val="No Spacing"/>
    <w:basedOn w:val="Normal"/>
    <w:uiPriority w:val="1"/>
    <w:qFormat/>
    <w:rsid w:val="00C24586"/>
    <w:pPr>
      <w:spacing w:after="0" w:line="240" w:lineRule="auto"/>
    </w:pPr>
  </w:style>
  <w:style w:type="paragraph" w:styleId="Header">
    <w:name w:val="header"/>
    <w:basedOn w:val="Normal"/>
    <w:link w:val="HeaderChar"/>
    <w:uiPriority w:val="99"/>
    <w:unhideWhenUsed/>
    <w:rsid w:val="00C24586"/>
    <w:pPr>
      <w:tabs>
        <w:tab w:val="clear" w:pos="4491"/>
        <w:tab w:val="center" w:pos="4513"/>
        <w:tab w:val="right" w:pos="9026"/>
      </w:tabs>
      <w:spacing w:after="0" w:line="240" w:lineRule="auto"/>
    </w:pPr>
  </w:style>
  <w:style w:type="character" w:customStyle="1" w:styleId="HeaderChar">
    <w:name w:val="Header Char"/>
    <w:basedOn w:val="DefaultParagraphFont"/>
    <w:link w:val="Header"/>
    <w:uiPriority w:val="99"/>
    <w:rsid w:val="00C24586"/>
    <w:rPr>
      <w:rFonts w:ascii="Open Sans" w:hAnsi="Open Sans"/>
    </w:rPr>
  </w:style>
  <w:style w:type="paragraph" w:styleId="Footer">
    <w:name w:val="footer"/>
    <w:basedOn w:val="Normal"/>
    <w:link w:val="FooterChar"/>
    <w:uiPriority w:val="99"/>
    <w:unhideWhenUsed/>
    <w:rsid w:val="00C24586"/>
    <w:pPr>
      <w:tabs>
        <w:tab w:val="clear" w:pos="4491"/>
        <w:tab w:val="center" w:pos="4513"/>
        <w:tab w:val="right" w:pos="9026"/>
      </w:tabs>
      <w:spacing w:after="0" w:line="240" w:lineRule="auto"/>
    </w:pPr>
  </w:style>
  <w:style w:type="character" w:customStyle="1" w:styleId="FooterChar">
    <w:name w:val="Footer Char"/>
    <w:basedOn w:val="DefaultParagraphFont"/>
    <w:link w:val="Footer"/>
    <w:uiPriority w:val="99"/>
    <w:rsid w:val="00C24586"/>
    <w:rPr>
      <w:rFonts w:ascii="Open Sans" w:hAnsi="Open Sans"/>
    </w:rPr>
  </w:style>
  <w:style w:type="table" w:styleId="TableGrid">
    <w:name w:val="Table Grid"/>
    <w:basedOn w:val="TableNormal"/>
    <w:uiPriority w:val="39"/>
    <w:rsid w:val="00C2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METBTable">
    <w:name w:val="LMETB Table"/>
    <w:basedOn w:val="TableNormal"/>
    <w:uiPriority w:val="99"/>
    <w:rsid w:val="00C24586"/>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4"/>
      </w:rPr>
      <w:tblPr/>
      <w:tcPr>
        <w:shd w:val="clear" w:color="auto" w:fill="FE621D" w:themeFill="accent2"/>
      </w:tcPr>
    </w:tblStylePr>
    <w:tblStylePr w:type="firstCol">
      <w:rPr>
        <w:b/>
      </w:rPr>
    </w:tblStylePr>
  </w:style>
  <w:style w:type="paragraph" w:styleId="Caption">
    <w:name w:val="caption"/>
    <w:basedOn w:val="Normal"/>
    <w:next w:val="Normal"/>
    <w:uiPriority w:val="35"/>
    <w:semiHidden/>
    <w:unhideWhenUsed/>
    <w:qFormat/>
    <w:rsid w:val="007F473B"/>
    <w:pPr>
      <w:spacing w:after="200" w:line="240" w:lineRule="auto"/>
    </w:pPr>
    <w:rPr>
      <w:i/>
      <w:iCs/>
      <w:color w:val="4C4B45" w:themeColor="text2"/>
      <w:sz w:val="18"/>
      <w:szCs w:val="18"/>
    </w:rPr>
  </w:style>
  <w:style w:type="character" w:styleId="Strong">
    <w:name w:val="Strong"/>
    <w:basedOn w:val="DefaultParagraphFont"/>
    <w:uiPriority w:val="22"/>
    <w:qFormat/>
    <w:rsid w:val="00C24586"/>
    <w:rPr>
      <w:b/>
      <w:bCs/>
    </w:rPr>
  </w:style>
  <w:style w:type="character" w:styleId="Emphasis">
    <w:name w:val="Emphasis"/>
    <w:basedOn w:val="DefaultParagraphFont"/>
    <w:uiPriority w:val="20"/>
    <w:qFormat/>
    <w:rsid w:val="00C24586"/>
    <w:rPr>
      <w:i/>
      <w:iCs/>
    </w:rPr>
  </w:style>
  <w:style w:type="character" w:styleId="SubtleEmphasis">
    <w:name w:val="Subtle Emphasis"/>
    <w:basedOn w:val="DefaultParagraphFont"/>
    <w:uiPriority w:val="19"/>
    <w:qFormat/>
    <w:rsid w:val="00C24586"/>
    <w:rPr>
      <w:i/>
      <w:iCs/>
      <w:color w:val="4C4B45" w:themeColor="text2"/>
    </w:rPr>
  </w:style>
  <w:style w:type="character" w:styleId="SubtleReference">
    <w:name w:val="Subtle Reference"/>
    <w:basedOn w:val="DefaultParagraphFont"/>
    <w:uiPriority w:val="31"/>
    <w:qFormat/>
    <w:rsid w:val="00C24586"/>
    <w:rPr>
      <w:smallCaps/>
      <w:color w:val="4C4B45" w:themeColor="text2"/>
    </w:rPr>
  </w:style>
  <w:style w:type="character" w:styleId="BookTitle">
    <w:name w:val="Book Title"/>
    <w:basedOn w:val="DefaultParagraphFont"/>
    <w:uiPriority w:val="33"/>
    <w:qFormat/>
    <w:rsid w:val="00C24586"/>
    <w:rPr>
      <w:b/>
      <w:bCs/>
      <w:i/>
      <w:iCs/>
      <w:spacing w:val="5"/>
    </w:rPr>
  </w:style>
  <w:style w:type="paragraph" w:styleId="TOCHeading">
    <w:name w:val="TOC Heading"/>
    <w:basedOn w:val="Heading1"/>
    <w:next w:val="Normal"/>
    <w:uiPriority w:val="39"/>
    <w:semiHidden/>
    <w:unhideWhenUsed/>
    <w:qFormat/>
    <w:rsid w:val="00C24586"/>
    <w:pPr>
      <w:spacing w:before="240" w:after="0"/>
      <w:outlineLvl w:val="9"/>
    </w:pPr>
    <w:rPr>
      <w:rFonts w:asciiTheme="majorHAnsi" w:hAnsiTheme="majorHAnsi"/>
      <w:b w:val="0"/>
      <w:sz w:val="32"/>
      <w:szCs w:val="32"/>
    </w:rPr>
  </w:style>
  <w:style w:type="character" w:styleId="PlaceholderText">
    <w:name w:val="Placeholder Text"/>
    <w:basedOn w:val="DefaultParagraphFont"/>
    <w:uiPriority w:val="99"/>
    <w:semiHidden/>
    <w:rsid w:val="00C24586"/>
    <w:rPr>
      <w:color w:val="666666"/>
    </w:rPr>
  </w:style>
  <w:style w:type="character" w:styleId="LineNumber">
    <w:name w:val="line number"/>
    <w:basedOn w:val="DefaultParagraphFont"/>
    <w:uiPriority w:val="99"/>
    <w:semiHidden/>
    <w:unhideWhenUsed/>
    <w:rsid w:val="00C24586"/>
  </w:style>
  <w:style w:type="paragraph" w:styleId="BlockText">
    <w:name w:val="Block Text"/>
    <w:basedOn w:val="Normal"/>
    <w:uiPriority w:val="99"/>
    <w:semiHidden/>
    <w:unhideWhenUsed/>
    <w:rsid w:val="00C24586"/>
    <w:pPr>
      <w:pBdr>
        <w:top w:val="single" w:sz="2" w:space="10" w:color="FE621D" w:themeColor="accent2"/>
        <w:left w:val="single" w:sz="2" w:space="10" w:color="FE621D" w:themeColor="accent2"/>
        <w:bottom w:val="single" w:sz="2" w:space="10" w:color="FE621D" w:themeColor="accent2"/>
        <w:right w:val="single" w:sz="2" w:space="10" w:color="FE621D" w:themeColor="accent2"/>
      </w:pBdr>
      <w:ind w:left="1152" w:right="1152"/>
    </w:pPr>
    <w:rPr>
      <w:rFonts w:asciiTheme="minorHAnsi" w:eastAsiaTheme="minorEastAsia" w:hAnsiTheme="minorHAnsi"/>
      <w:i/>
      <w:iCs/>
      <w:color w:val="FE621D" w:themeColor="accent2"/>
    </w:rPr>
  </w:style>
  <w:style w:type="numbering" w:customStyle="1" w:styleId="MultilevelHeadingList">
    <w:name w:val="Multilevel Heading List"/>
    <w:uiPriority w:val="99"/>
    <w:rsid w:val="00C24586"/>
    <w:pPr>
      <w:numPr>
        <w:numId w:val="3"/>
      </w:numPr>
    </w:pPr>
  </w:style>
  <w:style w:type="character" w:styleId="Hyperlink">
    <w:name w:val="Hyperlink"/>
    <w:basedOn w:val="DefaultParagraphFont"/>
    <w:uiPriority w:val="99"/>
    <w:unhideWhenUsed/>
    <w:rsid w:val="00C24586"/>
    <w:rPr>
      <w:color w:val="467886" w:themeColor="hyperlink"/>
      <w:u w:val="single"/>
    </w:rPr>
  </w:style>
  <w:style w:type="character" w:styleId="UnresolvedMention">
    <w:name w:val="Unresolved Mention"/>
    <w:basedOn w:val="DefaultParagraphFont"/>
    <w:uiPriority w:val="99"/>
    <w:semiHidden/>
    <w:unhideWhenUsed/>
    <w:rsid w:val="00C24586"/>
    <w:rPr>
      <w:color w:val="605E5C"/>
      <w:shd w:val="clear" w:color="auto" w:fill="E1DFDD"/>
    </w:rPr>
  </w:style>
  <w:style w:type="paragraph" w:styleId="FootnoteText">
    <w:name w:val="footnote text"/>
    <w:basedOn w:val="Normal"/>
    <w:link w:val="FootnoteTextChar"/>
    <w:uiPriority w:val="99"/>
    <w:unhideWhenUsed/>
    <w:rsid w:val="00F37D76"/>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40" w:lineRule="auto"/>
    </w:pPr>
    <w:rPr>
      <w:rFonts w:ascii="Calibri" w:eastAsia="Calibri" w:hAnsi="Calibri" w:cs="Calibri"/>
      <w:kern w:val="0"/>
      <w:sz w:val="20"/>
      <w:szCs w:val="20"/>
      <w:lang w:val="en-US"/>
      <w14:ligatures w14:val="none"/>
    </w:rPr>
  </w:style>
  <w:style w:type="character" w:customStyle="1" w:styleId="FootnoteTextChar">
    <w:name w:val="Footnote Text Char"/>
    <w:basedOn w:val="DefaultParagraphFont"/>
    <w:link w:val="FootnoteText"/>
    <w:uiPriority w:val="99"/>
    <w:rsid w:val="00F37D76"/>
    <w:rPr>
      <w:rFonts w:ascii="Calibri" w:eastAsia="Calibri" w:hAnsi="Calibri" w:cs="Calibri"/>
      <w:kern w:val="0"/>
      <w:sz w:val="20"/>
      <w:szCs w:val="20"/>
      <w:lang w:val="en-US"/>
      <w14:ligatures w14:val="none"/>
    </w:rPr>
  </w:style>
  <w:style w:type="character" w:styleId="FootnoteReference">
    <w:name w:val="footnote reference"/>
    <w:basedOn w:val="DefaultParagraphFont"/>
    <w:uiPriority w:val="99"/>
    <w:semiHidden/>
    <w:unhideWhenUsed/>
    <w:rsid w:val="00F37D76"/>
    <w:rPr>
      <w:vertAlign w:val="superscript"/>
    </w:rPr>
  </w:style>
  <w:style w:type="paragraph" w:styleId="BodyText">
    <w:name w:val="Body Text"/>
    <w:basedOn w:val="Normal"/>
    <w:link w:val="BodyTextChar"/>
    <w:uiPriority w:val="1"/>
    <w:qFormat/>
    <w:rsid w:val="002C0EBA"/>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40" w:lineRule="auto"/>
      <w:ind w:left="360"/>
    </w:pPr>
    <w:rPr>
      <w:rFonts w:ascii="Calibri" w:eastAsia="Calibri" w:hAnsi="Calibri" w:cs="Calibri"/>
      <w:kern w:val="0"/>
      <w:lang w:val="en-US" w:eastAsia="en-IE" w:bidi="en-IE"/>
      <w14:ligatures w14:val="none"/>
    </w:rPr>
  </w:style>
  <w:style w:type="character" w:customStyle="1" w:styleId="BodyTextChar">
    <w:name w:val="Body Text Char"/>
    <w:basedOn w:val="DefaultParagraphFont"/>
    <w:link w:val="BodyText"/>
    <w:uiPriority w:val="1"/>
    <w:rsid w:val="002C0EBA"/>
    <w:rPr>
      <w:rFonts w:ascii="Calibri" w:eastAsia="Calibri" w:hAnsi="Calibri" w:cs="Calibri"/>
      <w:kern w:val="0"/>
      <w:lang w:val="en-US" w:eastAsia="en-IE" w:bidi="en-IE"/>
      <w14:ligatures w14:val="none"/>
    </w:rPr>
  </w:style>
  <w:style w:type="character" w:styleId="FollowedHyperlink">
    <w:name w:val="FollowedHyperlink"/>
    <w:basedOn w:val="DefaultParagraphFont"/>
    <w:uiPriority w:val="99"/>
    <w:semiHidden/>
    <w:unhideWhenUsed/>
    <w:rsid w:val="0012378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057423">
      <w:bodyDiv w:val="1"/>
      <w:marLeft w:val="0"/>
      <w:marRight w:val="0"/>
      <w:marTop w:val="0"/>
      <w:marBottom w:val="0"/>
      <w:divBdr>
        <w:top w:val="none" w:sz="0" w:space="0" w:color="auto"/>
        <w:left w:val="none" w:sz="0" w:space="0" w:color="auto"/>
        <w:bottom w:val="none" w:sz="0" w:space="0" w:color="auto"/>
        <w:right w:val="none" w:sz="0" w:space="0" w:color="auto"/>
      </w:divBdr>
    </w:div>
    <w:div w:id="122822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qqi.ie/Articles/Pages/NARIC-Ireland.aspx" TargetMode="External"/><Relationship Id="rId39" Type="http://schemas.openxmlformats.org/officeDocument/2006/relationships/footer" Target="footer1.xml"/><Relationship Id="rId21" Type="http://schemas.openxmlformats.org/officeDocument/2006/relationships/diagramData" Target="diagrams/data1.xml"/><Relationship Id="rId34" Type="http://schemas.openxmlformats.org/officeDocument/2006/relationships/hyperlink" Target="https://www.fess.ie/images/stories/Assessment/RecognitionOfPriorLearningforQQIDec14.pd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qualityassurance@lmetb.ie" TargetMode="External"/><Relationship Id="rId29" Type="http://schemas.openxmlformats.org/officeDocument/2006/relationships/diagramLayout" Target="diagrams/layout2.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32" Type="http://schemas.microsoft.com/office/2007/relationships/diagramDrawing" Target="diagrams/drawing2.xml"/><Relationship Id="rId37" Type="http://schemas.openxmlformats.org/officeDocument/2006/relationships/hyperlink" Target="https://www.qqi.ie/sites/default/files/2021-11/qg-1-core-statutory-quality-assurance-guidelines.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diagramData" Target="diagrams/data2.xml"/><Relationship Id="rId36" Type="http://schemas.openxmlformats.org/officeDocument/2006/relationships/hyperlink" Target="https://www.qqi.ie/sites/default/files/2021-11/qp-20-policy-restatement-policy-on-criteria-for-atp-in-relation-to-learners-for-providers-of-fh-et.pdf" TargetMode="Externa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diagramLayout" Target="diagrams/layout1.xml"/><Relationship Id="rId27" Type="http://schemas.openxmlformats.org/officeDocument/2006/relationships/hyperlink" Target="mailto:qualityassurance@lmetb.ie" TargetMode="External"/><Relationship Id="rId30" Type="http://schemas.openxmlformats.org/officeDocument/2006/relationships/diagramQuickStyle" Target="diagrams/quickStyle2.xml"/><Relationship Id="rId35" Type="http://schemas.openxmlformats.org/officeDocument/2006/relationships/hyperlink" Target="https://library.etbi.ie/library/RP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svg"/><Relationship Id="rId25" Type="http://schemas.microsoft.com/office/2007/relationships/diagramDrawing" Target="diagrams/drawing1.xml"/><Relationship Id="rId33" Type="http://schemas.openxmlformats.org/officeDocument/2006/relationships/hyperlink" Target="mailto:qualityassurance@lmetb.ie" TargetMode="External"/><Relationship Id="rId38" Type="http://schemas.openxmlformats.org/officeDocument/2006/relationships/hyperlink" Target="https://www.qqi.ie/sites/default/files/2021-10/quality-assuring-assessment-guidelines-for-providers-revised-201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alpenny\OneDrive%20-%20LMETB\Sinead%20Fearon's%20files%20-%20QA%20Policy%20Formatting%20Mar%202025\Templates\word\LMETBQuickStyles.dotx" TargetMode="External"/></Relationships>
</file>

<file path=word/diagrams/_rels/data2.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7E2A4-80E8-4111-8B9B-EC2EF59C6973}"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n-IE"/>
        </a:p>
      </dgm:t>
    </dgm:pt>
    <dgm:pt modelId="{44825017-453B-41C3-8464-F67F03532C49}">
      <dgm:prSet phldrT="[Text]"/>
      <dgm:spPr/>
      <dgm:t>
        <a:bodyPr/>
        <a:lstStyle/>
        <a:p>
          <a:r>
            <a:rPr lang="en-IE" b="1">
              <a:solidFill>
                <a:sysClr val="windowText" lastClr="000000"/>
              </a:solidFill>
            </a:rPr>
            <a:t>All RPL applications</a:t>
          </a:r>
        </a:p>
      </dgm:t>
    </dgm:pt>
    <dgm:pt modelId="{C70D221E-EDE3-4B52-B7CF-7AA20F7EEEB9}" type="parTrans" cxnId="{A6A03A87-0472-4090-8291-8F701A1B6B63}">
      <dgm:prSet/>
      <dgm:spPr/>
      <dgm:t>
        <a:bodyPr/>
        <a:lstStyle/>
        <a:p>
          <a:endParaRPr lang="en-IE"/>
        </a:p>
      </dgm:t>
    </dgm:pt>
    <dgm:pt modelId="{A9278613-E1F8-4E94-B21E-6315756183BE}" type="sibTrans" cxnId="{A6A03A87-0472-4090-8291-8F701A1B6B63}">
      <dgm:prSet/>
      <dgm:spPr/>
      <dgm:t>
        <a:bodyPr/>
        <a:lstStyle/>
        <a:p>
          <a:endParaRPr lang="en-IE"/>
        </a:p>
      </dgm:t>
    </dgm:pt>
    <dgm:pt modelId="{AAD7409C-7E46-4816-8520-CED2B1F86EC7}">
      <dgm:prSet phldrT="[Text]"/>
      <dgm:spPr/>
      <dgm:t>
        <a:bodyPr/>
        <a:lstStyle/>
        <a:p>
          <a:r>
            <a:rPr lang="en-IE"/>
            <a:t>Applies to QQI CAS awards</a:t>
          </a:r>
        </a:p>
      </dgm:t>
    </dgm:pt>
    <dgm:pt modelId="{1BBFC194-A824-4267-A2AC-173BBA7FFD89}" type="parTrans" cxnId="{16461DEB-3575-4DC0-A465-29927EDA7211}">
      <dgm:prSet/>
      <dgm:spPr/>
      <dgm:t>
        <a:bodyPr/>
        <a:lstStyle/>
        <a:p>
          <a:endParaRPr lang="en-IE"/>
        </a:p>
      </dgm:t>
    </dgm:pt>
    <dgm:pt modelId="{529F425A-2035-4925-8DB4-B5F71DE08CD4}" type="sibTrans" cxnId="{16461DEB-3575-4DC0-A465-29927EDA7211}">
      <dgm:prSet/>
      <dgm:spPr/>
      <dgm:t>
        <a:bodyPr/>
        <a:lstStyle/>
        <a:p>
          <a:endParaRPr lang="en-IE"/>
        </a:p>
      </dgm:t>
    </dgm:pt>
    <dgm:pt modelId="{EC47BF29-3375-4C5D-A533-4F122ED9DF2F}">
      <dgm:prSet phldrT="[Text]"/>
      <dgm:spPr/>
      <dgm:t>
        <a:bodyPr/>
        <a:lstStyle/>
        <a:p>
          <a:r>
            <a:rPr lang="en-IE"/>
            <a:t>No time limit</a:t>
          </a:r>
        </a:p>
      </dgm:t>
    </dgm:pt>
    <dgm:pt modelId="{23DA475F-CD2E-4FE5-BEC9-108E1205D776}" type="parTrans" cxnId="{60180EF7-2717-456F-A8B5-7D120DDF2C6E}">
      <dgm:prSet/>
      <dgm:spPr/>
      <dgm:t>
        <a:bodyPr/>
        <a:lstStyle/>
        <a:p>
          <a:endParaRPr lang="en-IE"/>
        </a:p>
      </dgm:t>
    </dgm:pt>
    <dgm:pt modelId="{C445A61D-6BDB-4028-874C-F29EF06A1999}" type="sibTrans" cxnId="{60180EF7-2717-456F-A8B5-7D120DDF2C6E}">
      <dgm:prSet/>
      <dgm:spPr/>
      <dgm:t>
        <a:bodyPr/>
        <a:lstStyle/>
        <a:p>
          <a:endParaRPr lang="en-IE"/>
        </a:p>
      </dgm:t>
    </dgm:pt>
    <dgm:pt modelId="{BA583E42-275D-459B-9BEE-D67C2B71A4CC}">
      <dgm:prSet phldrT="[Text]"/>
      <dgm:spPr/>
      <dgm:t>
        <a:bodyPr/>
        <a:lstStyle/>
        <a:p>
          <a:r>
            <a:rPr lang="en-IE"/>
            <a:t>2. Exemptions</a:t>
          </a:r>
        </a:p>
      </dgm:t>
    </dgm:pt>
    <dgm:pt modelId="{EEAA7C57-59A1-4954-9BC8-8440F9DCA934}" type="parTrans" cxnId="{9B087317-6F69-4BCA-98FC-AEAB8D01A041}">
      <dgm:prSet/>
      <dgm:spPr/>
      <dgm:t>
        <a:bodyPr/>
        <a:lstStyle/>
        <a:p>
          <a:endParaRPr lang="en-IE"/>
        </a:p>
      </dgm:t>
    </dgm:pt>
    <dgm:pt modelId="{7F070490-E7A0-47D7-911A-537F7B250465}" type="sibTrans" cxnId="{9B087317-6F69-4BCA-98FC-AEAB8D01A041}">
      <dgm:prSet/>
      <dgm:spPr/>
      <dgm:t>
        <a:bodyPr/>
        <a:lstStyle/>
        <a:p>
          <a:endParaRPr lang="en-IE"/>
        </a:p>
      </dgm:t>
    </dgm:pt>
    <dgm:pt modelId="{F6FE62C8-49F1-488A-902B-8F4D7F7FA6AE}">
      <dgm:prSet phldrT="[Text]"/>
      <dgm:spPr/>
      <dgm:t>
        <a:bodyPr/>
        <a:lstStyle/>
        <a:p>
          <a:r>
            <a:rPr lang="en-IE"/>
            <a:t>Applies to specific awards </a:t>
          </a:r>
        </a:p>
      </dgm:t>
    </dgm:pt>
    <dgm:pt modelId="{A5DF64E7-2806-49D8-AA9E-112786F941C2}" type="parTrans" cxnId="{B4C68D34-6D8D-4A60-A526-614EFFF511B0}">
      <dgm:prSet/>
      <dgm:spPr/>
      <dgm:t>
        <a:bodyPr/>
        <a:lstStyle/>
        <a:p>
          <a:endParaRPr lang="en-IE"/>
        </a:p>
      </dgm:t>
    </dgm:pt>
    <dgm:pt modelId="{17474DEC-217B-44A6-87C9-C7A269DCC1AE}" type="sibTrans" cxnId="{B4C68D34-6D8D-4A60-A526-614EFFF511B0}">
      <dgm:prSet/>
      <dgm:spPr/>
      <dgm:t>
        <a:bodyPr/>
        <a:lstStyle/>
        <a:p>
          <a:endParaRPr lang="en-IE"/>
        </a:p>
      </dgm:t>
    </dgm:pt>
    <dgm:pt modelId="{81A663D9-B51B-4A34-B4DC-E479762D978B}">
      <dgm:prSet phldrT="[Text]"/>
      <dgm:spPr/>
      <dgm:t>
        <a:bodyPr/>
        <a:lstStyle/>
        <a:p>
          <a:r>
            <a:rPr lang="en-IE"/>
            <a:t>5 year time limit</a:t>
          </a:r>
        </a:p>
      </dgm:t>
    </dgm:pt>
    <dgm:pt modelId="{3D9F980A-78E3-495D-92D2-01530175E529}" type="parTrans" cxnId="{EA52E9B6-CE7D-4AE4-A612-EF293F38A8BD}">
      <dgm:prSet/>
      <dgm:spPr/>
      <dgm:t>
        <a:bodyPr/>
        <a:lstStyle/>
        <a:p>
          <a:endParaRPr lang="en-IE"/>
        </a:p>
      </dgm:t>
    </dgm:pt>
    <dgm:pt modelId="{14A638D0-0306-4BE2-A484-4ECB3A7E793B}" type="sibTrans" cxnId="{EA52E9B6-CE7D-4AE4-A612-EF293F38A8BD}">
      <dgm:prSet/>
      <dgm:spPr/>
      <dgm:t>
        <a:bodyPr/>
        <a:lstStyle/>
        <a:p>
          <a:endParaRPr lang="en-IE"/>
        </a:p>
      </dgm:t>
    </dgm:pt>
    <dgm:pt modelId="{6BB8CFAA-6757-42E0-B04A-113492A9E3E2}">
      <dgm:prSet phldrT="[Text]"/>
      <dgm:spPr/>
      <dgm:t>
        <a:bodyPr/>
        <a:lstStyle/>
        <a:p>
          <a:r>
            <a:rPr lang="en-IE"/>
            <a:t>3. RPCL</a:t>
          </a:r>
        </a:p>
      </dgm:t>
    </dgm:pt>
    <dgm:pt modelId="{90DC9DDA-5FD2-4376-B521-A05E5C733230}" type="parTrans" cxnId="{2A92C2AC-29FB-485C-A9A6-E859B016E2F0}">
      <dgm:prSet/>
      <dgm:spPr/>
      <dgm:t>
        <a:bodyPr/>
        <a:lstStyle/>
        <a:p>
          <a:endParaRPr lang="en-IE"/>
        </a:p>
      </dgm:t>
    </dgm:pt>
    <dgm:pt modelId="{C7756D42-93BE-4015-B7EE-4F81C26C4685}" type="sibTrans" cxnId="{2A92C2AC-29FB-485C-A9A6-E859B016E2F0}">
      <dgm:prSet/>
      <dgm:spPr/>
      <dgm:t>
        <a:bodyPr/>
        <a:lstStyle/>
        <a:p>
          <a:endParaRPr lang="en-IE"/>
        </a:p>
      </dgm:t>
    </dgm:pt>
    <dgm:pt modelId="{3801A631-C7E0-4FCD-9BD8-7C5224392E95}">
      <dgm:prSet phldrT="[Text]"/>
      <dgm:spPr/>
      <dgm:t>
        <a:bodyPr/>
        <a:lstStyle/>
        <a:p>
          <a:r>
            <a:rPr lang="en-IE"/>
            <a:t>Applies to all other awards</a:t>
          </a:r>
        </a:p>
      </dgm:t>
    </dgm:pt>
    <dgm:pt modelId="{DDA0F4DE-DD48-4130-AD78-B002065BBA8B}" type="parTrans" cxnId="{074DAA3A-C61E-4FEC-AABA-9F4027A64496}">
      <dgm:prSet/>
      <dgm:spPr/>
      <dgm:t>
        <a:bodyPr/>
        <a:lstStyle/>
        <a:p>
          <a:endParaRPr lang="en-IE"/>
        </a:p>
      </dgm:t>
    </dgm:pt>
    <dgm:pt modelId="{0BE0B419-B0EE-4DB7-A1DD-6950A7D86663}" type="sibTrans" cxnId="{074DAA3A-C61E-4FEC-AABA-9F4027A64496}">
      <dgm:prSet/>
      <dgm:spPr/>
      <dgm:t>
        <a:bodyPr/>
        <a:lstStyle/>
        <a:p>
          <a:endParaRPr lang="en-IE"/>
        </a:p>
      </dgm:t>
    </dgm:pt>
    <dgm:pt modelId="{20588785-76A4-4A04-8F7D-C72D88A12AC9}">
      <dgm:prSet phldrT="[Text]"/>
      <dgm:spPr/>
      <dgm:t>
        <a:bodyPr/>
        <a:lstStyle/>
        <a:p>
          <a:r>
            <a:rPr lang="en-IE"/>
            <a:t>No time limit</a:t>
          </a:r>
        </a:p>
      </dgm:t>
    </dgm:pt>
    <dgm:pt modelId="{8C5C3034-3025-461E-AF3D-C96750A54EC3}" type="parTrans" cxnId="{CCEABCD0-A395-45E0-B018-C0603B9A9511}">
      <dgm:prSet/>
      <dgm:spPr/>
      <dgm:t>
        <a:bodyPr/>
        <a:lstStyle/>
        <a:p>
          <a:endParaRPr lang="en-IE"/>
        </a:p>
      </dgm:t>
    </dgm:pt>
    <dgm:pt modelId="{62B22A86-E500-4BC2-9DDB-1A6A25720935}" type="sibTrans" cxnId="{CCEABCD0-A395-45E0-B018-C0603B9A9511}">
      <dgm:prSet/>
      <dgm:spPr/>
      <dgm:t>
        <a:bodyPr/>
        <a:lstStyle/>
        <a:p>
          <a:endParaRPr lang="en-IE"/>
        </a:p>
      </dgm:t>
    </dgm:pt>
    <dgm:pt modelId="{5139BD07-706B-4451-A0A7-043796EB7D4A}">
      <dgm:prSet phldrT="[Text]"/>
      <dgm:spPr/>
      <dgm:t>
        <a:bodyPr/>
        <a:lstStyle/>
        <a:p>
          <a:r>
            <a:rPr lang="en-IE"/>
            <a:t>4. RPEL</a:t>
          </a:r>
        </a:p>
      </dgm:t>
    </dgm:pt>
    <dgm:pt modelId="{EC1B37AF-B78F-4D62-9420-1A628391D731}" type="parTrans" cxnId="{B2C6BB15-C648-43D4-B544-AE56533BF328}">
      <dgm:prSet/>
      <dgm:spPr/>
      <dgm:t>
        <a:bodyPr/>
        <a:lstStyle/>
        <a:p>
          <a:endParaRPr lang="en-IE"/>
        </a:p>
      </dgm:t>
    </dgm:pt>
    <dgm:pt modelId="{AADE27B3-805B-4F5B-AB9E-EA5FFA74201F}" type="sibTrans" cxnId="{B2C6BB15-C648-43D4-B544-AE56533BF328}">
      <dgm:prSet/>
      <dgm:spPr/>
      <dgm:t>
        <a:bodyPr/>
        <a:lstStyle/>
        <a:p>
          <a:endParaRPr lang="en-IE"/>
        </a:p>
      </dgm:t>
    </dgm:pt>
    <dgm:pt modelId="{2712BB38-89DE-44FD-8174-EB83E44F539A}">
      <dgm:prSet phldrT="[Text]"/>
      <dgm:spPr/>
      <dgm:t>
        <a:bodyPr/>
        <a:lstStyle/>
        <a:p>
          <a:r>
            <a:rPr lang="en-IE"/>
            <a:t>See Figure 2</a:t>
          </a:r>
        </a:p>
      </dgm:t>
    </dgm:pt>
    <dgm:pt modelId="{7FEDB1C6-8E50-442D-99C8-048D8B28B4A7}" type="parTrans" cxnId="{E9175B51-6F00-40F5-8C8A-BC59A630D94D}">
      <dgm:prSet/>
      <dgm:spPr/>
      <dgm:t>
        <a:bodyPr/>
        <a:lstStyle/>
        <a:p>
          <a:endParaRPr lang="en-IE"/>
        </a:p>
      </dgm:t>
    </dgm:pt>
    <dgm:pt modelId="{255F73A8-6DBE-4ADF-8B46-8323F741CB70}" type="sibTrans" cxnId="{E9175B51-6F00-40F5-8C8A-BC59A630D94D}">
      <dgm:prSet/>
      <dgm:spPr/>
      <dgm:t>
        <a:bodyPr/>
        <a:lstStyle/>
        <a:p>
          <a:endParaRPr lang="en-IE"/>
        </a:p>
      </dgm:t>
    </dgm:pt>
    <dgm:pt modelId="{2910F983-937A-49D4-8425-D9229DD38B85}">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IE"/>
            <a:t>Apply directly to centre </a:t>
          </a:r>
        </a:p>
      </dgm:t>
    </dgm:pt>
    <dgm:pt modelId="{B34A75D2-1EE2-4226-98A3-DAC69A5351B0}" type="parTrans" cxnId="{364D33F1-9241-4329-B1E0-E9B73D2DD9F0}">
      <dgm:prSet/>
      <dgm:spPr/>
      <dgm:t>
        <a:bodyPr/>
        <a:lstStyle/>
        <a:p>
          <a:endParaRPr lang="en-IE"/>
        </a:p>
      </dgm:t>
    </dgm:pt>
    <dgm:pt modelId="{CE276783-CF17-432D-BBF7-FAA16F7FA1F4}" type="sibTrans" cxnId="{364D33F1-9241-4329-B1E0-E9B73D2DD9F0}">
      <dgm:prSet/>
      <dgm:spPr/>
      <dgm:t>
        <a:bodyPr/>
        <a:lstStyle/>
        <a:p>
          <a:endParaRPr lang="en-IE"/>
        </a:p>
      </dgm:t>
    </dgm:pt>
    <dgm:pt modelId="{2FA014E3-B6E0-4C2C-9488-C2690750DF19}">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IE"/>
            <a:t>Copy of certificate filed in centre</a:t>
          </a:r>
        </a:p>
      </dgm:t>
    </dgm:pt>
    <dgm:pt modelId="{157E92AD-C55B-4E17-9A85-E4524813F069}" type="parTrans" cxnId="{317EFD7E-49AB-412A-A4EA-C5A5319CEB5B}">
      <dgm:prSet/>
      <dgm:spPr/>
      <dgm:t>
        <a:bodyPr/>
        <a:lstStyle/>
        <a:p>
          <a:endParaRPr lang="en-IE"/>
        </a:p>
      </dgm:t>
    </dgm:pt>
    <dgm:pt modelId="{074D6AA6-96B8-4242-A7BF-963E3C61218C}" type="sibTrans" cxnId="{317EFD7E-49AB-412A-A4EA-C5A5319CEB5B}">
      <dgm:prSet/>
      <dgm:spPr/>
      <dgm:t>
        <a:bodyPr/>
        <a:lstStyle/>
        <a:p>
          <a:endParaRPr lang="en-IE"/>
        </a:p>
      </dgm:t>
    </dgm:pt>
    <dgm:pt modelId="{A11AF5B4-D475-4F40-B03F-DCD5458253FA}">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IE"/>
            <a:t>Apply using RPL 01</a:t>
          </a:r>
        </a:p>
      </dgm:t>
    </dgm:pt>
    <dgm:pt modelId="{2E10DD2E-E0C8-4DCE-ABA8-7D9002E6FAA8}" type="parTrans" cxnId="{2400CF02-DB89-4003-A9B3-9275CA30C889}">
      <dgm:prSet/>
      <dgm:spPr/>
      <dgm:t>
        <a:bodyPr/>
        <a:lstStyle/>
        <a:p>
          <a:endParaRPr lang="en-IE"/>
        </a:p>
      </dgm:t>
    </dgm:pt>
    <dgm:pt modelId="{D1E49DFD-8583-48E8-B6EA-0FFE3784497D}" type="sibTrans" cxnId="{2400CF02-DB89-4003-A9B3-9275CA30C889}">
      <dgm:prSet/>
      <dgm:spPr/>
      <dgm:t>
        <a:bodyPr/>
        <a:lstStyle/>
        <a:p>
          <a:endParaRPr lang="en-IE"/>
        </a:p>
      </dgm:t>
    </dgm:pt>
    <dgm:pt modelId="{05B9CCD0-5D2E-4A72-8C4D-690AC3022AFF}">
      <dgm:prSet>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IE"/>
            <a:t>Review by RPL Designated staff member</a:t>
          </a:r>
        </a:p>
      </dgm:t>
    </dgm:pt>
    <dgm:pt modelId="{00434923-CCEA-4918-A3A1-06B16F35F986}" type="parTrans" cxnId="{13E2864B-4290-48E7-9887-FF568EBB4F64}">
      <dgm:prSet/>
      <dgm:spPr/>
      <dgm:t>
        <a:bodyPr/>
        <a:lstStyle/>
        <a:p>
          <a:endParaRPr lang="en-IE"/>
        </a:p>
      </dgm:t>
    </dgm:pt>
    <dgm:pt modelId="{0627EA58-ECB5-459A-A83A-FBC1050539C9}" type="sibTrans" cxnId="{13E2864B-4290-48E7-9887-FF568EBB4F64}">
      <dgm:prSet/>
      <dgm:spPr/>
      <dgm:t>
        <a:bodyPr/>
        <a:lstStyle/>
        <a:p>
          <a:endParaRPr lang="en-IE"/>
        </a:p>
      </dgm:t>
    </dgm:pt>
    <dgm:pt modelId="{5D8164EF-BBCA-4B62-A655-ABDF2FADE009}">
      <dgm:prSet phldrT="[Text]"/>
      <dgm:spPr/>
      <dgm:t>
        <a:bodyPr/>
        <a:lstStyle/>
        <a:p>
          <a:r>
            <a:rPr lang="en-IE"/>
            <a:t>1. Previously achieved QQI CAS awards</a:t>
          </a:r>
        </a:p>
      </dgm:t>
    </dgm:pt>
    <dgm:pt modelId="{F53F7706-DD0C-490A-B284-6F7B8D0BC6A7}" type="parTrans" cxnId="{C8B23F7B-2C03-4163-A43A-632A9E0D6EBF}">
      <dgm:prSet/>
      <dgm:spPr/>
      <dgm:t>
        <a:bodyPr/>
        <a:lstStyle/>
        <a:p>
          <a:endParaRPr lang="en-IE"/>
        </a:p>
      </dgm:t>
    </dgm:pt>
    <dgm:pt modelId="{6EABAB73-0C72-49B8-B28D-DE91CFFF7096}" type="sibTrans" cxnId="{C8B23F7B-2C03-4163-A43A-632A9E0D6EBF}">
      <dgm:prSet/>
      <dgm:spPr/>
      <dgm:t>
        <a:bodyPr/>
        <a:lstStyle/>
        <a:p>
          <a:endParaRPr lang="en-IE"/>
        </a:p>
      </dgm:t>
    </dgm:pt>
    <dgm:pt modelId="{B47BE90E-A151-4D8D-9A95-A8333E1E73DA}">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IE"/>
            <a:t>Apply using RPL 01</a:t>
          </a:r>
        </a:p>
      </dgm:t>
    </dgm:pt>
    <dgm:pt modelId="{1C913C0C-70FF-4CC9-A240-2AC32EAC547E}" type="parTrans" cxnId="{F98280FB-7329-4436-A4F0-F06D6620D464}">
      <dgm:prSet/>
      <dgm:spPr/>
      <dgm:t>
        <a:bodyPr/>
        <a:lstStyle/>
        <a:p>
          <a:endParaRPr lang="en-IE"/>
        </a:p>
      </dgm:t>
    </dgm:pt>
    <dgm:pt modelId="{CFA15513-FE1C-4150-AD05-9F893D8C1085}" type="sibTrans" cxnId="{F98280FB-7329-4436-A4F0-F06D6620D464}">
      <dgm:prSet/>
      <dgm:spPr/>
      <dgm:t>
        <a:bodyPr/>
        <a:lstStyle/>
        <a:p>
          <a:endParaRPr lang="en-IE"/>
        </a:p>
      </dgm:t>
    </dgm:pt>
    <dgm:pt modelId="{7FA89266-AF5B-4E25-BECB-5C5F075A5C67}">
      <dgm:prSet>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IE"/>
            <a:t>Review by RPL Designated Staff Member</a:t>
          </a:r>
        </a:p>
      </dgm:t>
    </dgm:pt>
    <dgm:pt modelId="{9556F717-6812-4EF3-B5FA-93FD4BDE90A0}" type="parTrans" cxnId="{00E3DE73-AABC-4796-BE02-578B1E8716F0}">
      <dgm:prSet/>
      <dgm:spPr/>
      <dgm:t>
        <a:bodyPr/>
        <a:lstStyle/>
        <a:p>
          <a:endParaRPr lang="en-IE"/>
        </a:p>
      </dgm:t>
    </dgm:pt>
    <dgm:pt modelId="{D9E30EF7-CEF8-4AF3-8087-0C3E0EDC3E1A}" type="sibTrans" cxnId="{00E3DE73-AABC-4796-BE02-578B1E8716F0}">
      <dgm:prSet/>
      <dgm:spPr/>
      <dgm:t>
        <a:bodyPr/>
        <a:lstStyle/>
        <a:p>
          <a:endParaRPr lang="en-IE"/>
        </a:p>
      </dgm:t>
    </dgm:pt>
    <dgm:pt modelId="{8D85C300-17F4-4A1C-8203-C54712AA31AA}" type="pres">
      <dgm:prSet presAssocID="{E367E2A4-80E8-4111-8B9B-EC2EF59C6973}" presName="hierChild1" presStyleCnt="0">
        <dgm:presLayoutVars>
          <dgm:orgChart val="1"/>
          <dgm:chPref val="1"/>
          <dgm:dir/>
          <dgm:animOne val="branch"/>
          <dgm:animLvl val="lvl"/>
          <dgm:resizeHandles/>
        </dgm:presLayoutVars>
      </dgm:prSet>
      <dgm:spPr/>
    </dgm:pt>
    <dgm:pt modelId="{BCFB7731-5B60-453B-BD3E-7D07F96D531C}" type="pres">
      <dgm:prSet presAssocID="{44825017-453B-41C3-8464-F67F03532C49}" presName="hierRoot1" presStyleCnt="0">
        <dgm:presLayoutVars>
          <dgm:hierBranch val="init"/>
        </dgm:presLayoutVars>
      </dgm:prSet>
      <dgm:spPr/>
    </dgm:pt>
    <dgm:pt modelId="{15549D8C-A18E-4E29-BBC6-C45F8F1A1768}" type="pres">
      <dgm:prSet presAssocID="{44825017-453B-41C3-8464-F67F03532C49}" presName="rootComposite1" presStyleCnt="0"/>
      <dgm:spPr/>
    </dgm:pt>
    <dgm:pt modelId="{6FB72602-B66C-4D38-B80D-840325F59E63}" type="pres">
      <dgm:prSet presAssocID="{44825017-453B-41C3-8464-F67F03532C49}" presName="rootText1" presStyleLbl="node0" presStyleIdx="0" presStyleCnt="1" custScaleX="462747" custLinFactY="-66392" custLinFactNeighborX="-11773" custLinFactNeighborY="-100000">
        <dgm:presLayoutVars>
          <dgm:chPref val="3"/>
        </dgm:presLayoutVars>
      </dgm:prSet>
      <dgm:spPr/>
    </dgm:pt>
    <dgm:pt modelId="{8BA42629-F96F-49D6-8F9A-877B574D17C6}" type="pres">
      <dgm:prSet presAssocID="{44825017-453B-41C3-8464-F67F03532C49}" presName="rootConnector1" presStyleLbl="node1" presStyleIdx="0" presStyleCnt="0"/>
      <dgm:spPr/>
    </dgm:pt>
    <dgm:pt modelId="{DFE6438F-F6B1-4FE8-A91F-5DECF4038019}" type="pres">
      <dgm:prSet presAssocID="{44825017-453B-41C3-8464-F67F03532C49}" presName="hierChild2" presStyleCnt="0"/>
      <dgm:spPr/>
    </dgm:pt>
    <dgm:pt modelId="{D0774D95-E1C7-4589-8BF0-21E69C6D13A8}" type="pres">
      <dgm:prSet presAssocID="{F53F7706-DD0C-490A-B284-6F7B8D0BC6A7}" presName="Name37" presStyleLbl="parChTrans1D2" presStyleIdx="0" presStyleCnt="4"/>
      <dgm:spPr/>
    </dgm:pt>
    <dgm:pt modelId="{03C436A3-233A-4239-82AB-F77503041C9D}" type="pres">
      <dgm:prSet presAssocID="{5D8164EF-BBCA-4B62-A655-ABDF2FADE009}" presName="hierRoot2" presStyleCnt="0">
        <dgm:presLayoutVars>
          <dgm:hierBranch val="init"/>
        </dgm:presLayoutVars>
      </dgm:prSet>
      <dgm:spPr/>
    </dgm:pt>
    <dgm:pt modelId="{52B0239E-CD5E-4481-9F69-1324E7C660FC}" type="pres">
      <dgm:prSet presAssocID="{5D8164EF-BBCA-4B62-A655-ABDF2FADE009}" presName="rootComposite" presStyleCnt="0"/>
      <dgm:spPr/>
    </dgm:pt>
    <dgm:pt modelId="{AE12989C-0643-4829-A2EB-D971574C04EA}" type="pres">
      <dgm:prSet presAssocID="{5D8164EF-BBCA-4B62-A655-ABDF2FADE009}" presName="rootText" presStyleLbl="node2" presStyleIdx="0" presStyleCnt="4">
        <dgm:presLayoutVars>
          <dgm:chPref val="3"/>
        </dgm:presLayoutVars>
      </dgm:prSet>
      <dgm:spPr/>
    </dgm:pt>
    <dgm:pt modelId="{E79B5D70-A3CC-46DA-A64B-A656DDC49308}" type="pres">
      <dgm:prSet presAssocID="{5D8164EF-BBCA-4B62-A655-ABDF2FADE009}" presName="rootConnector" presStyleLbl="node2" presStyleIdx="0" presStyleCnt="4"/>
      <dgm:spPr/>
    </dgm:pt>
    <dgm:pt modelId="{CFEC068E-8BCE-4D2B-88BA-6C1F390491C5}" type="pres">
      <dgm:prSet presAssocID="{5D8164EF-BBCA-4B62-A655-ABDF2FADE009}" presName="hierChild4" presStyleCnt="0"/>
      <dgm:spPr/>
    </dgm:pt>
    <dgm:pt modelId="{E3E38F3E-5AD9-44AC-A869-5A40A8DE0A8B}" type="pres">
      <dgm:prSet presAssocID="{1BBFC194-A824-4267-A2AC-173BBA7FFD89}" presName="Name37" presStyleLbl="parChTrans1D3" presStyleIdx="0" presStyleCnt="13"/>
      <dgm:spPr/>
    </dgm:pt>
    <dgm:pt modelId="{737F27D0-FC77-4F38-B376-145C9FF29ADB}" type="pres">
      <dgm:prSet presAssocID="{AAD7409C-7E46-4816-8520-CED2B1F86EC7}" presName="hierRoot2" presStyleCnt="0">
        <dgm:presLayoutVars>
          <dgm:hierBranch val="init"/>
        </dgm:presLayoutVars>
      </dgm:prSet>
      <dgm:spPr/>
    </dgm:pt>
    <dgm:pt modelId="{12D3C9F3-0D44-4313-8CFE-15A29F5D9A8D}" type="pres">
      <dgm:prSet presAssocID="{AAD7409C-7E46-4816-8520-CED2B1F86EC7}" presName="rootComposite" presStyleCnt="0"/>
      <dgm:spPr/>
    </dgm:pt>
    <dgm:pt modelId="{0158BD5E-7157-49D9-82CF-682E921EE70B}" type="pres">
      <dgm:prSet presAssocID="{AAD7409C-7E46-4816-8520-CED2B1F86EC7}" presName="rootText" presStyleLbl="node3" presStyleIdx="0" presStyleCnt="13">
        <dgm:presLayoutVars>
          <dgm:chPref val="3"/>
        </dgm:presLayoutVars>
      </dgm:prSet>
      <dgm:spPr/>
    </dgm:pt>
    <dgm:pt modelId="{B1B9CCFF-D220-4796-8474-F6582011A48B}" type="pres">
      <dgm:prSet presAssocID="{AAD7409C-7E46-4816-8520-CED2B1F86EC7}" presName="rootConnector" presStyleLbl="node3" presStyleIdx="0" presStyleCnt="13"/>
      <dgm:spPr/>
    </dgm:pt>
    <dgm:pt modelId="{5C6FD0F1-4F47-415F-9482-C888E2C0F49C}" type="pres">
      <dgm:prSet presAssocID="{AAD7409C-7E46-4816-8520-CED2B1F86EC7}" presName="hierChild4" presStyleCnt="0"/>
      <dgm:spPr/>
    </dgm:pt>
    <dgm:pt modelId="{488971A0-2633-4E9D-B201-8C17630A718C}" type="pres">
      <dgm:prSet presAssocID="{AAD7409C-7E46-4816-8520-CED2B1F86EC7}" presName="hierChild5" presStyleCnt="0"/>
      <dgm:spPr/>
    </dgm:pt>
    <dgm:pt modelId="{8FB55809-E8A9-47B3-8716-5390EBA55663}" type="pres">
      <dgm:prSet presAssocID="{23DA475F-CD2E-4FE5-BEC9-108E1205D776}" presName="Name37" presStyleLbl="parChTrans1D3" presStyleIdx="1" presStyleCnt="13"/>
      <dgm:spPr/>
    </dgm:pt>
    <dgm:pt modelId="{47641909-03EB-44CE-8A9B-B2763969592D}" type="pres">
      <dgm:prSet presAssocID="{EC47BF29-3375-4C5D-A533-4F122ED9DF2F}" presName="hierRoot2" presStyleCnt="0">
        <dgm:presLayoutVars>
          <dgm:hierBranch val="init"/>
        </dgm:presLayoutVars>
      </dgm:prSet>
      <dgm:spPr/>
    </dgm:pt>
    <dgm:pt modelId="{26D4FE71-F70E-42C5-9228-5621DF393AF6}" type="pres">
      <dgm:prSet presAssocID="{EC47BF29-3375-4C5D-A533-4F122ED9DF2F}" presName="rootComposite" presStyleCnt="0"/>
      <dgm:spPr/>
    </dgm:pt>
    <dgm:pt modelId="{B589A28F-40DE-4239-8970-71511FADC8DD}" type="pres">
      <dgm:prSet presAssocID="{EC47BF29-3375-4C5D-A533-4F122ED9DF2F}" presName="rootText" presStyleLbl="node3" presStyleIdx="1" presStyleCnt="13">
        <dgm:presLayoutVars>
          <dgm:chPref val="3"/>
        </dgm:presLayoutVars>
      </dgm:prSet>
      <dgm:spPr/>
    </dgm:pt>
    <dgm:pt modelId="{FCDEDDB6-46B5-42F3-A1D8-3B6ECEB7EFA5}" type="pres">
      <dgm:prSet presAssocID="{EC47BF29-3375-4C5D-A533-4F122ED9DF2F}" presName="rootConnector" presStyleLbl="node3" presStyleIdx="1" presStyleCnt="13"/>
      <dgm:spPr/>
    </dgm:pt>
    <dgm:pt modelId="{83E425E5-AB80-469D-97F2-258AFBB7864F}" type="pres">
      <dgm:prSet presAssocID="{EC47BF29-3375-4C5D-A533-4F122ED9DF2F}" presName="hierChild4" presStyleCnt="0"/>
      <dgm:spPr/>
    </dgm:pt>
    <dgm:pt modelId="{BD893A63-DAE5-4EE3-BF8D-D0AEFD0C36B2}" type="pres">
      <dgm:prSet presAssocID="{EC47BF29-3375-4C5D-A533-4F122ED9DF2F}" presName="hierChild5" presStyleCnt="0"/>
      <dgm:spPr/>
    </dgm:pt>
    <dgm:pt modelId="{D5914C96-93E2-4ED3-97C4-EB75C0F0A12C}" type="pres">
      <dgm:prSet presAssocID="{B34A75D2-1EE2-4226-98A3-DAC69A5351B0}" presName="Name37" presStyleLbl="parChTrans1D3" presStyleIdx="2" presStyleCnt="13"/>
      <dgm:spPr/>
    </dgm:pt>
    <dgm:pt modelId="{4AE8A70F-6E4F-4C84-A99A-5C1D296A1D4F}" type="pres">
      <dgm:prSet presAssocID="{2910F983-937A-49D4-8425-D9229DD38B85}" presName="hierRoot2" presStyleCnt="0">
        <dgm:presLayoutVars>
          <dgm:hierBranch val="init"/>
        </dgm:presLayoutVars>
      </dgm:prSet>
      <dgm:spPr/>
    </dgm:pt>
    <dgm:pt modelId="{4DB27CA1-7358-4B79-8139-869335CCF508}" type="pres">
      <dgm:prSet presAssocID="{2910F983-937A-49D4-8425-D9229DD38B85}" presName="rootComposite" presStyleCnt="0"/>
      <dgm:spPr/>
    </dgm:pt>
    <dgm:pt modelId="{73C2A560-3FBA-43D0-ADDF-9B4054B19506}" type="pres">
      <dgm:prSet presAssocID="{2910F983-937A-49D4-8425-D9229DD38B85}" presName="rootText" presStyleLbl="node3" presStyleIdx="2" presStyleCnt="13">
        <dgm:presLayoutVars>
          <dgm:chPref val="3"/>
        </dgm:presLayoutVars>
      </dgm:prSet>
      <dgm:spPr/>
    </dgm:pt>
    <dgm:pt modelId="{1012C7EC-D7DD-46D8-9616-1B931826CEB9}" type="pres">
      <dgm:prSet presAssocID="{2910F983-937A-49D4-8425-D9229DD38B85}" presName="rootConnector" presStyleLbl="node3" presStyleIdx="2" presStyleCnt="13"/>
      <dgm:spPr/>
    </dgm:pt>
    <dgm:pt modelId="{C0C74535-8187-49B6-BF44-B24884DE8E1A}" type="pres">
      <dgm:prSet presAssocID="{2910F983-937A-49D4-8425-D9229DD38B85}" presName="hierChild4" presStyleCnt="0"/>
      <dgm:spPr/>
    </dgm:pt>
    <dgm:pt modelId="{E47B58DF-7006-4843-AA69-7DEB98FD325E}" type="pres">
      <dgm:prSet presAssocID="{2910F983-937A-49D4-8425-D9229DD38B85}" presName="hierChild5" presStyleCnt="0"/>
      <dgm:spPr/>
    </dgm:pt>
    <dgm:pt modelId="{A8ED4666-6930-418C-866D-F60DE7FCB0F0}" type="pres">
      <dgm:prSet presAssocID="{157E92AD-C55B-4E17-9A85-E4524813F069}" presName="Name37" presStyleLbl="parChTrans1D3" presStyleIdx="3" presStyleCnt="13"/>
      <dgm:spPr/>
    </dgm:pt>
    <dgm:pt modelId="{0D3F4D03-5180-42BB-A870-6B3C517B8F78}" type="pres">
      <dgm:prSet presAssocID="{2FA014E3-B6E0-4C2C-9488-C2690750DF19}" presName="hierRoot2" presStyleCnt="0">
        <dgm:presLayoutVars>
          <dgm:hierBranch val="init"/>
        </dgm:presLayoutVars>
      </dgm:prSet>
      <dgm:spPr/>
    </dgm:pt>
    <dgm:pt modelId="{A9741AF3-5566-4F3D-B699-B88022A4619C}" type="pres">
      <dgm:prSet presAssocID="{2FA014E3-B6E0-4C2C-9488-C2690750DF19}" presName="rootComposite" presStyleCnt="0"/>
      <dgm:spPr/>
    </dgm:pt>
    <dgm:pt modelId="{3905F894-CD52-4ADC-86DF-84C2A2B5FF5C}" type="pres">
      <dgm:prSet presAssocID="{2FA014E3-B6E0-4C2C-9488-C2690750DF19}" presName="rootText" presStyleLbl="node3" presStyleIdx="3" presStyleCnt="13">
        <dgm:presLayoutVars>
          <dgm:chPref val="3"/>
        </dgm:presLayoutVars>
      </dgm:prSet>
      <dgm:spPr/>
    </dgm:pt>
    <dgm:pt modelId="{7F1B880A-2B4D-4D78-A3C8-6D77E4A9C3A9}" type="pres">
      <dgm:prSet presAssocID="{2FA014E3-B6E0-4C2C-9488-C2690750DF19}" presName="rootConnector" presStyleLbl="node3" presStyleIdx="3" presStyleCnt="13"/>
      <dgm:spPr/>
    </dgm:pt>
    <dgm:pt modelId="{22BE6606-8FF6-444B-AC43-764C9804DE2F}" type="pres">
      <dgm:prSet presAssocID="{2FA014E3-B6E0-4C2C-9488-C2690750DF19}" presName="hierChild4" presStyleCnt="0"/>
      <dgm:spPr/>
    </dgm:pt>
    <dgm:pt modelId="{9459E7EA-5BEC-4C2F-A359-9FE49F93AA7E}" type="pres">
      <dgm:prSet presAssocID="{2FA014E3-B6E0-4C2C-9488-C2690750DF19}" presName="hierChild5" presStyleCnt="0"/>
      <dgm:spPr/>
    </dgm:pt>
    <dgm:pt modelId="{AC7D8B3C-2194-4CA1-AB10-43525756CC50}" type="pres">
      <dgm:prSet presAssocID="{5D8164EF-BBCA-4B62-A655-ABDF2FADE009}" presName="hierChild5" presStyleCnt="0"/>
      <dgm:spPr/>
    </dgm:pt>
    <dgm:pt modelId="{D7926BBC-E4B3-4D70-A1A6-F693338006A3}" type="pres">
      <dgm:prSet presAssocID="{EEAA7C57-59A1-4954-9BC8-8440F9DCA934}" presName="Name37" presStyleLbl="parChTrans1D2" presStyleIdx="1" presStyleCnt="4"/>
      <dgm:spPr/>
    </dgm:pt>
    <dgm:pt modelId="{5A800CE0-78A8-44DC-8965-7BE07E42E68B}" type="pres">
      <dgm:prSet presAssocID="{BA583E42-275D-459B-9BEE-D67C2B71A4CC}" presName="hierRoot2" presStyleCnt="0">
        <dgm:presLayoutVars>
          <dgm:hierBranch val="init"/>
        </dgm:presLayoutVars>
      </dgm:prSet>
      <dgm:spPr/>
    </dgm:pt>
    <dgm:pt modelId="{FCA3077B-2388-446C-8E4C-5447E0C97E25}" type="pres">
      <dgm:prSet presAssocID="{BA583E42-275D-459B-9BEE-D67C2B71A4CC}" presName="rootComposite" presStyleCnt="0"/>
      <dgm:spPr/>
    </dgm:pt>
    <dgm:pt modelId="{7325F372-EC99-42BA-9C7C-ABB5347D68BD}" type="pres">
      <dgm:prSet presAssocID="{BA583E42-275D-459B-9BEE-D67C2B71A4CC}" presName="rootText" presStyleLbl="node2" presStyleIdx="1" presStyleCnt="4">
        <dgm:presLayoutVars>
          <dgm:chPref val="3"/>
        </dgm:presLayoutVars>
      </dgm:prSet>
      <dgm:spPr/>
    </dgm:pt>
    <dgm:pt modelId="{3B5ACCB2-EFEC-4215-8492-6B93AE4BB082}" type="pres">
      <dgm:prSet presAssocID="{BA583E42-275D-459B-9BEE-D67C2B71A4CC}" presName="rootConnector" presStyleLbl="node2" presStyleIdx="1" presStyleCnt="4"/>
      <dgm:spPr/>
    </dgm:pt>
    <dgm:pt modelId="{62FA98FD-0F90-4D44-B6BA-32D558E9D8B6}" type="pres">
      <dgm:prSet presAssocID="{BA583E42-275D-459B-9BEE-D67C2B71A4CC}" presName="hierChild4" presStyleCnt="0"/>
      <dgm:spPr/>
    </dgm:pt>
    <dgm:pt modelId="{7D5D196A-2864-4C46-A9EC-E40FBE4E30D5}" type="pres">
      <dgm:prSet presAssocID="{A5DF64E7-2806-49D8-AA9E-112786F941C2}" presName="Name37" presStyleLbl="parChTrans1D3" presStyleIdx="4" presStyleCnt="13"/>
      <dgm:spPr/>
    </dgm:pt>
    <dgm:pt modelId="{EB936356-4FDA-4646-8BEB-7670090FB97C}" type="pres">
      <dgm:prSet presAssocID="{F6FE62C8-49F1-488A-902B-8F4D7F7FA6AE}" presName="hierRoot2" presStyleCnt="0">
        <dgm:presLayoutVars>
          <dgm:hierBranch val="init"/>
        </dgm:presLayoutVars>
      </dgm:prSet>
      <dgm:spPr/>
    </dgm:pt>
    <dgm:pt modelId="{161D9030-41BF-4970-8744-214FAC45145D}" type="pres">
      <dgm:prSet presAssocID="{F6FE62C8-49F1-488A-902B-8F4D7F7FA6AE}" presName="rootComposite" presStyleCnt="0"/>
      <dgm:spPr/>
    </dgm:pt>
    <dgm:pt modelId="{445C75F4-AE5F-4F67-8AFE-8440D9E493CC}" type="pres">
      <dgm:prSet presAssocID="{F6FE62C8-49F1-488A-902B-8F4D7F7FA6AE}" presName="rootText" presStyleLbl="node3" presStyleIdx="4" presStyleCnt="13">
        <dgm:presLayoutVars>
          <dgm:chPref val="3"/>
        </dgm:presLayoutVars>
      </dgm:prSet>
      <dgm:spPr/>
    </dgm:pt>
    <dgm:pt modelId="{42A5BB00-93F7-4DD2-B179-85C0D215E1E2}" type="pres">
      <dgm:prSet presAssocID="{F6FE62C8-49F1-488A-902B-8F4D7F7FA6AE}" presName="rootConnector" presStyleLbl="node3" presStyleIdx="4" presStyleCnt="13"/>
      <dgm:spPr/>
    </dgm:pt>
    <dgm:pt modelId="{2CA44FD2-AD4F-4C4D-8A0B-C92DD47378A7}" type="pres">
      <dgm:prSet presAssocID="{F6FE62C8-49F1-488A-902B-8F4D7F7FA6AE}" presName="hierChild4" presStyleCnt="0"/>
      <dgm:spPr/>
    </dgm:pt>
    <dgm:pt modelId="{50C497C8-95FE-4FF9-8856-578B58763980}" type="pres">
      <dgm:prSet presAssocID="{F6FE62C8-49F1-488A-902B-8F4D7F7FA6AE}" presName="hierChild5" presStyleCnt="0"/>
      <dgm:spPr/>
    </dgm:pt>
    <dgm:pt modelId="{D3396705-13E1-4DED-A0CA-78B65F4EC945}" type="pres">
      <dgm:prSet presAssocID="{3D9F980A-78E3-495D-92D2-01530175E529}" presName="Name37" presStyleLbl="parChTrans1D3" presStyleIdx="5" presStyleCnt="13"/>
      <dgm:spPr/>
    </dgm:pt>
    <dgm:pt modelId="{D4E35FC0-C835-488E-87E0-CBECE5CA2A2D}" type="pres">
      <dgm:prSet presAssocID="{81A663D9-B51B-4A34-B4DC-E479762D978B}" presName="hierRoot2" presStyleCnt="0">
        <dgm:presLayoutVars>
          <dgm:hierBranch val="init"/>
        </dgm:presLayoutVars>
      </dgm:prSet>
      <dgm:spPr/>
    </dgm:pt>
    <dgm:pt modelId="{BAE63461-18C6-42A7-8E2D-EB64480704D8}" type="pres">
      <dgm:prSet presAssocID="{81A663D9-B51B-4A34-B4DC-E479762D978B}" presName="rootComposite" presStyleCnt="0"/>
      <dgm:spPr/>
    </dgm:pt>
    <dgm:pt modelId="{95A90451-2C69-49F6-B0EA-D7333924BA4B}" type="pres">
      <dgm:prSet presAssocID="{81A663D9-B51B-4A34-B4DC-E479762D978B}" presName="rootText" presStyleLbl="node3" presStyleIdx="5" presStyleCnt="13">
        <dgm:presLayoutVars>
          <dgm:chPref val="3"/>
        </dgm:presLayoutVars>
      </dgm:prSet>
      <dgm:spPr/>
    </dgm:pt>
    <dgm:pt modelId="{D6B5E89A-5A95-4EBD-9F10-3E58FAB615A6}" type="pres">
      <dgm:prSet presAssocID="{81A663D9-B51B-4A34-B4DC-E479762D978B}" presName="rootConnector" presStyleLbl="node3" presStyleIdx="5" presStyleCnt="13"/>
      <dgm:spPr/>
    </dgm:pt>
    <dgm:pt modelId="{2CB3F05B-CF1F-4C2F-82B8-62C3CA1755D7}" type="pres">
      <dgm:prSet presAssocID="{81A663D9-B51B-4A34-B4DC-E479762D978B}" presName="hierChild4" presStyleCnt="0"/>
      <dgm:spPr/>
    </dgm:pt>
    <dgm:pt modelId="{522CD3F1-8B02-42A7-A398-5C7A8FB244EB}" type="pres">
      <dgm:prSet presAssocID="{81A663D9-B51B-4A34-B4DC-E479762D978B}" presName="hierChild5" presStyleCnt="0"/>
      <dgm:spPr/>
    </dgm:pt>
    <dgm:pt modelId="{C3570633-A9EF-4C58-B117-737D486F0CC0}" type="pres">
      <dgm:prSet presAssocID="{2E10DD2E-E0C8-4DCE-ABA8-7D9002E6FAA8}" presName="Name37" presStyleLbl="parChTrans1D3" presStyleIdx="6" presStyleCnt="13"/>
      <dgm:spPr/>
    </dgm:pt>
    <dgm:pt modelId="{4CC947A5-89A3-4D3F-BC85-14468886CCF4}" type="pres">
      <dgm:prSet presAssocID="{A11AF5B4-D475-4F40-B03F-DCD5458253FA}" presName="hierRoot2" presStyleCnt="0">
        <dgm:presLayoutVars>
          <dgm:hierBranch val="init"/>
        </dgm:presLayoutVars>
      </dgm:prSet>
      <dgm:spPr/>
    </dgm:pt>
    <dgm:pt modelId="{40D01670-4476-4CB1-8A1E-2C2EB3CF3143}" type="pres">
      <dgm:prSet presAssocID="{A11AF5B4-D475-4F40-B03F-DCD5458253FA}" presName="rootComposite" presStyleCnt="0"/>
      <dgm:spPr/>
    </dgm:pt>
    <dgm:pt modelId="{B9D5BAA7-F9E1-4611-9851-69D431382153}" type="pres">
      <dgm:prSet presAssocID="{A11AF5B4-D475-4F40-B03F-DCD5458253FA}" presName="rootText" presStyleLbl="node3" presStyleIdx="6" presStyleCnt="13">
        <dgm:presLayoutVars>
          <dgm:chPref val="3"/>
        </dgm:presLayoutVars>
      </dgm:prSet>
      <dgm:spPr/>
    </dgm:pt>
    <dgm:pt modelId="{986662C4-273E-486C-8F8D-7EE58165F436}" type="pres">
      <dgm:prSet presAssocID="{A11AF5B4-D475-4F40-B03F-DCD5458253FA}" presName="rootConnector" presStyleLbl="node3" presStyleIdx="6" presStyleCnt="13"/>
      <dgm:spPr/>
    </dgm:pt>
    <dgm:pt modelId="{EFFC17B3-FD90-4AF8-9C8F-33A694D36E68}" type="pres">
      <dgm:prSet presAssocID="{A11AF5B4-D475-4F40-B03F-DCD5458253FA}" presName="hierChild4" presStyleCnt="0"/>
      <dgm:spPr/>
    </dgm:pt>
    <dgm:pt modelId="{196DACA0-B6D6-49AB-992E-1A2A542DB5EB}" type="pres">
      <dgm:prSet presAssocID="{A11AF5B4-D475-4F40-B03F-DCD5458253FA}" presName="hierChild5" presStyleCnt="0"/>
      <dgm:spPr/>
    </dgm:pt>
    <dgm:pt modelId="{CC06AB2B-CC48-4C59-8143-4C7F863E9D03}" type="pres">
      <dgm:prSet presAssocID="{00434923-CCEA-4918-A3A1-06B16F35F986}" presName="Name37" presStyleLbl="parChTrans1D3" presStyleIdx="7" presStyleCnt="13"/>
      <dgm:spPr/>
    </dgm:pt>
    <dgm:pt modelId="{E5207546-648C-4F0C-86F4-4E7F1512C97B}" type="pres">
      <dgm:prSet presAssocID="{05B9CCD0-5D2E-4A72-8C4D-690AC3022AFF}" presName="hierRoot2" presStyleCnt="0">
        <dgm:presLayoutVars>
          <dgm:hierBranch val="init"/>
        </dgm:presLayoutVars>
      </dgm:prSet>
      <dgm:spPr/>
    </dgm:pt>
    <dgm:pt modelId="{CD1CD30C-C9A8-4CCD-94AA-5C1B2FDA493E}" type="pres">
      <dgm:prSet presAssocID="{05B9CCD0-5D2E-4A72-8C4D-690AC3022AFF}" presName="rootComposite" presStyleCnt="0"/>
      <dgm:spPr/>
    </dgm:pt>
    <dgm:pt modelId="{FAB95371-B3D3-484F-B2BB-52F08E2A4BF2}" type="pres">
      <dgm:prSet presAssocID="{05B9CCD0-5D2E-4A72-8C4D-690AC3022AFF}" presName="rootText" presStyleLbl="node3" presStyleIdx="7" presStyleCnt="13">
        <dgm:presLayoutVars>
          <dgm:chPref val="3"/>
        </dgm:presLayoutVars>
      </dgm:prSet>
      <dgm:spPr/>
    </dgm:pt>
    <dgm:pt modelId="{DC672D38-DDAD-427E-91A7-7568A9261E1E}" type="pres">
      <dgm:prSet presAssocID="{05B9CCD0-5D2E-4A72-8C4D-690AC3022AFF}" presName="rootConnector" presStyleLbl="node3" presStyleIdx="7" presStyleCnt="13"/>
      <dgm:spPr/>
    </dgm:pt>
    <dgm:pt modelId="{964271E9-4D3C-4D30-82C0-8B038EEA5779}" type="pres">
      <dgm:prSet presAssocID="{05B9CCD0-5D2E-4A72-8C4D-690AC3022AFF}" presName="hierChild4" presStyleCnt="0"/>
      <dgm:spPr/>
    </dgm:pt>
    <dgm:pt modelId="{9E602607-8B29-43F9-98AD-89900C425D28}" type="pres">
      <dgm:prSet presAssocID="{05B9CCD0-5D2E-4A72-8C4D-690AC3022AFF}" presName="hierChild5" presStyleCnt="0"/>
      <dgm:spPr/>
    </dgm:pt>
    <dgm:pt modelId="{A95D47EA-4138-42C8-BE54-0CF58065264C}" type="pres">
      <dgm:prSet presAssocID="{BA583E42-275D-459B-9BEE-D67C2B71A4CC}" presName="hierChild5" presStyleCnt="0"/>
      <dgm:spPr/>
    </dgm:pt>
    <dgm:pt modelId="{8E75E741-4190-4D75-9117-B7037191F59F}" type="pres">
      <dgm:prSet presAssocID="{90DC9DDA-5FD2-4376-B521-A05E5C733230}" presName="Name37" presStyleLbl="parChTrans1D2" presStyleIdx="2" presStyleCnt="4"/>
      <dgm:spPr/>
    </dgm:pt>
    <dgm:pt modelId="{E6DC4426-2371-41EB-94FC-8EB574C6D043}" type="pres">
      <dgm:prSet presAssocID="{6BB8CFAA-6757-42E0-B04A-113492A9E3E2}" presName="hierRoot2" presStyleCnt="0">
        <dgm:presLayoutVars>
          <dgm:hierBranch val="init"/>
        </dgm:presLayoutVars>
      </dgm:prSet>
      <dgm:spPr/>
    </dgm:pt>
    <dgm:pt modelId="{F4F2FF7D-12A7-4038-9E29-3458CD6786E3}" type="pres">
      <dgm:prSet presAssocID="{6BB8CFAA-6757-42E0-B04A-113492A9E3E2}" presName="rootComposite" presStyleCnt="0"/>
      <dgm:spPr/>
    </dgm:pt>
    <dgm:pt modelId="{0215EEB4-BFCC-43CD-A7CF-636B018A2763}" type="pres">
      <dgm:prSet presAssocID="{6BB8CFAA-6757-42E0-B04A-113492A9E3E2}" presName="rootText" presStyleLbl="node2" presStyleIdx="2" presStyleCnt="4">
        <dgm:presLayoutVars>
          <dgm:chPref val="3"/>
        </dgm:presLayoutVars>
      </dgm:prSet>
      <dgm:spPr/>
    </dgm:pt>
    <dgm:pt modelId="{18FD844B-B9AB-4C1A-8C78-E0AAEB7F6BD2}" type="pres">
      <dgm:prSet presAssocID="{6BB8CFAA-6757-42E0-B04A-113492A9E3E2}" presName="rootConnector" presStyleLbl="node2" presStyleIdx="2" presStyleCnt="4"/>
      <dgm:spPr/>
    </dgm:pt>
    <dgm:pt modelId="{617EA118-6525-4D8C-BB86-0E0DA53015AE}" type="pres">
      <dgm:prSet presAssocID="{6BB8CFAA-6757-42E0-B04A-113492A9E3E2}" presName="hierChild4" presStyleCnt="0"/>
      <dgm:spPr/>
    </dgm:pt>
    <dgm:pt modelId="{FCF3E8BF-E0FC-4575-845B-A0F16A1B7CE7}" type="pres">
      <dgm:prSet presAssocID="{DDA0F4DE-DD48-4130-AD78-B002065BBA8B}" presName="Name37" presStyleLbl="parChTrans1D3" presStyleIdx="8" presStyleCnt="13"/>
      <dgm:spPr/>
    </dgm:pt>
    <dgm:pt modelId="{F347CCAF-7754-481D-BCC3-12E14FC39F0B}" type="pres">
      <dgm:prSet presAssocID="{3801A631-C7E0-4FCD-9BD8-7C5224392E95}" presName="hierRoot2" presStyleCnt="0">
        <dgm:presLayoutVars>
          <dgm:hierBranch val="init"/>
        </dgm:presLayoutVars>
      </dgm:prSet>
      <dgm:spPr/>
    </dgm:pt>
    <dgm:pt modelId="{BD3CD761-904D-4EDE-9E8A-A26CA7E1DF5A}" type="pres">
      <dgm:prSet presAssocID="{3801A631-C7E0-4FCD-9BD8-7C5224392E95}" presName="rootComposite" presStyleCnt="0"/>
      <dgm:spPr/>
    </dgm:pt>
    <dgm:pt modelId="{0F9D68BB-0AC0-45A0-8281-A5870A7CE57F}" type="pres">
      <dgm:prSet presAssocID="{3801A631-C7E0-4FCD-9BD8-7C5224392E95}" presName="rootText" presStyleLbl="node3" presStyleIdx="8" presStyleCnt="13">
        <dgm:presLayoutVars>
          <dgm:chPref val="3"/>
        </dgm:presLayoutVars>
      </dgm:prSet>
      <dgm:spPr/>
    </dgm:pt>
    <dgm:pt modelId="{4C70BB08-0C80-4814-BA28-1889905A4424}" type="pres">
      <dgm:prSet presAssocID="{3801A631-C7E0-4FCD-9BD8-7C5224392E95}" presName="rootConnector" presStyleLbl="node3" presStyleIdx="8" presStyleCnt="13"/>
      <dgm:spPr/>
    </dgm:pt>
    <dgm:pt modelId="{E77F696F-2A77-4D4C-AF9E-936A9ABEA3D2}" type="pres">
      <dgm:prSet presAssocID="{3801A631-C7E0-4FCD-9BD8-7C5224392E95}" presName="hierChild4" presStyleCnt="0"/>
      <dgm:spPr/>
    </dgm:pt>
    <dgm:pt modelId="{67AAE350-BE7E-44E1-8C47-0E6CFFB7E615}" type="pres">
      <dgm:prSet presAssocID="{3801A631-C7E0-4FCD-9BD8-7C5224392E95}" presName="hierChild5" presStyleCnt="0"/>
      <dgm:spPr/>
    </dgm:pt>
    <dgm:pt modelId="{F3E95554-068A-4841-BD62-26D47C5FF8DB}" type="pres">
      <dgm:prSet presAssocID="{8C5C3034-3025-461E-AF3D-C96750A54EC3}" presName="Name37" presStyleLbl="parChTrans1D3" presStyleIdx="9" presStyleCnt="13"/>
      <dgm:spPr/>
    </dgm:pt>
    <dgm:pt modelId="{FCE85130-2123-4AF8-9461-83272E73756A}" type="pres">
      <dgm:prSet presAssocID="{20588785-76A4-4A04-8F7D-C72D88A12AC9}" presName="hierRoot2" presStyleCnt="0">
        <dgm:presLayoutVars>
          <dgm:hierBranch val="init"/>
        </dgm:presLayoutVars>
      </dgm:prSet>
      <dgm:spPr/>
    </dgm:pt>
    <dgm:pt modelId="{B2775861-759E-47C3-9ECE-59EA9CC950FF}" type="pres">
      <dgm:prSet presAssocID="{20588785-76A4-4A04-8F7D-C72D88A12AC9}" presName="rootComposite" presStyleCnt="0"/>
      <dgm:spPr/>
    </dgm:pt>
    <dgm:pt modelId="{ECAC7023-A87C-4D97-9A29-75517D10D242}" type="pres">
      <dgm:prSet presAssocID="{20588785-76A4-4A04-8F7D-C72D88A12AC9}" presName="rootText" presStyleLbl="node3" presStyleIdx="9" presStyleCnt="13">
        <dgm:presLayoutVars>
          <dgm:chPref val="3"/>
        </dgm:presLayoutVars>
      </dgm:prSet>
      <dgm:spPr/>
    </dgm:pt>
    <dgm:pt modelId="{E986EEE1-0821-4182-B833-8519477D1E7C}" type="pres">
      <dgm:prSet presAssocID="{20588785-76A4-4A04-8F7D-C72D88A12AC9}" presName="rootConnector" presStyleLbl="node3" presStyleIdx="9" presStyleCnt="13"/>
      <dgm:spPr/>
    </dgm:pt>
    <dgm:pt modelId="{F4A6C945-5485-4BB5-B87A-E5EB7E74B6A2}" type="pres">
      <dgm:prSet presAssocID="{20588785-76A4-4A04-8F7D-C72D88A12AC9}" presName="hierChild4" presStyleCnt="0"/>
      <dgm:spPr/>
    </dgm:pt>
    <dgm:pt modelId="{2E85BF52-651D-4CC4-875A-73E57C20049C}" type="pres">
      <dgm:prSet presAssocID="{20588785-76A4-4A04-8F7D-C72D88A12AC9}" presName="hierChild5" presStyleCnt="0"/>
      <dgm:spPr/>
    </dgm:pt>
    <dgm:pt modelId="{A71CC078-5FCC-420C-9A87-9B66068E6953}" type="pres">
      <dgm:prSet presAssocID="{1C913C0C-70FF-4CC9-A240-2AC32EAC547E}" presName="Name37" presStyleLbl="parChTrans1D3" presStyleIdx="10" presStyleCnt="13"/>
      <dgm:spPr/>
    </dgm:pt>
    <dgm:pt modelId="{8BAA1C1F-8BEA-4B43-A517-05CF30E276EB}" type="pres">
      <dgm:prSet presAssocID="{B47BE90E-A151-4D8D-9A95-A8333E1E73DA}" presName="hierRoot2" presStyleCnt="0">
        <dgm:presLayoutVars>
          <dgm:hierBranch val="init"/>
        </dgm:presLayoutVars>
      </dgm:prSet>
      <dgm:spPr/>
    </dgm:pt>
    <dgm:pt modelId="{9C4A2D57-D01C-414E-9ECC-01549D3E21A7}" type="pres">
      <dgm:prSet presAssocID="{B47BE90E-A151-4D8D-9A95-A8333E1E73DA}" presName="rootComposite" presStyleCnt="0"/>
      <dgm:spPr/>
    </dgm:pt>
    <dgm:pt modelId="{8D03C907-2A40-40DA-906A-A66808180E22}" type="pres">
      <dgm:prSet presAssocID="{B47BE90E-A151-4D8D-9A95-A8333E1E73DA}" presName="rootText" presStyleLbl="node3" presStyleIdx="10" presStyleCnt="13">
        <dgm:presLayoutVars>
          <dgm:chPref val="3"/>
        </dgm:presLayoutVars>
      </dgm:prSet>
      <dgm:spPr/>
    </dgm:pt>
    <dgm:pt modelId="{29F89695-319B-4417-8904-293871F6C1F8}" type="pres">
      <dgm:prSet presAssocID="{B47BE90E-A151-4D8D-9A95-A8333E1E73DA}" presName="rootConnector" presStyleLbl="node3" presStyleIdx="10" presStyleCnt="13"/>
      <dgm:spPr/>
    </dgm:pt>
    <dgm:pt modelId="{D98BAD9E-A659-4EE8-9C06-D315BA039E05}" type="pres">
      <dgm:prSet presAssocID="{B47BE90E-A151-4D8D-9A95-A8333E1E73DA}" presName="hierChild4" presStyleCnt="0"/>
      <dgm:spPr/>
    </dgm:pt>
    <dgm:pt modelId="{2374092E-181C-4E2F-B2A9-7F7DDCCF70BC}" type="pres">
      <dgm:prSet presAssocID="{B47BE90E-A151-4D8D-9A95-A8333E1E73DA}" presName="hierChild5" presStyleCnt="0"/>
      <dgm:spPr/>
    </dgm:pt>
    <dgm:pt modelId="{596B7A40-A0AB-480B-BCA0-0A0648EF10ED}" type="pres">
      <dgm:prSet presAssocID="{9556F717-6812-4EF3-B5FA-93FD4BDE90A0}" presName="Name37" presStyleLbl="parChTrans1D3" presStyleIdx="11" presStyleCnt="13"/>
      <dgm:spPr/>
    </dgm:pt>
    <dgm:pt modelId="{5C17D3DB-B870-448D-AE64-86681BAB254D}" type="pres">
      <dgm:prSet presAssocID="{7FA89266-AF5B-4E25-BECB-5C5F075A5C67}" presName="hierRoot2" presStyleCnt="0">
        <dgm:presLayoutVars>
          <dgm:hierBranch val="init"/>
        </dgm:presLayoutVars>
      </dgm:prSet>
      <dgm:spPr/>
    </dgm:pt>
    <dgm:pt modelId="{8E921425-AB6D-40BC-B330-0D99723FAAF2}" type="pres">
      <dgm:prSet presAssocID="{7FA89266-AF5B-4E25-BECB-5C5F075A5C67}" presName="rootComposite" presStyleCnt="0"/>
      <dgm:spPr/>
    </dgm:pt>
    <dgm:pt modelId="{AAC3B37D-4F78-4625-A9F5-676EA87FE4D6}" type="pres">
      <dgm:prSet presAssocID="{7FA89266-AF5B-4E25-BECB-5C5F075A5C67}" presName="rootText" presStyleLbl="node3" presStyleIdx="11" presStyleCnt="13" custLinFactNeighborX="-610" custLinFactNeighborY="3658">
        <dgm:presLayoutVars>
          <dgm:chPref val="3"/>
        </dgm:presLayoutVars>
      </dgm:prSet>
      <dgm:spPr/>
    </dgm:pt>
    <dgm:pt modelId="{DE2C3B7F-1EB4-4489-B144-B3180E162089}" type="pres">
      <dgm:prSet presAssocID="{7FA89266-AF5B-4E25-BECB-5C5F075A5C67}" presName="rootConnector" presStyleLbl="node3" presStyleIdx="11" presStyleCnt="13"/>
      <dgm:spPr/>
    </dgm:pt>
    <dgm:pt modelId="{05EDE53C-886E-4C8B-8D04-315456606673}" type="pres">
      <dgm:prSet presAssocID="{7FA89266-AF5B-4E25-BECB-5C5F075A5C67}" presName="hierChild4" presStyleCnt="0"/>
      <dgm:spPr/>
    </dgm:pt>
    <dgm:pt modelId="{E8F65CBC-A3D2-4A49-91EA-A31AD4157FFB}" type="pres">
      <dgm:prSet presAssocID="{7FA89266-AF5B-4E25-BECB-5C5F075A5C67}" presName="hierChild5" presStyleCnt="0"/>
      <dgm:spPr/>
    </dgm:pt>
    <dgm:pt modelId="{CD60952F-6680-4575-9CD8-AEC114473B71}" type="pres">
      <dgm:prSet presAssocID="{6BB8CFAA-6757-42E0-B04A-113492A9E3E2}" presName="hierChild5" presStyleCnt="0"/>
      <dgm:spPr/>
    </dgm:pt>
    <dgm:pt modelId="{CFDEC294-8FE5-4295-9A41-6015E1F138BB}" type="pres">
      <dgm:prSet presAssocID="{EC1B37AF-B78F-4D62-9420-1A628391D731}" presName="Name37" presStyleLbl="parChTrans1D2" presStyleIdx="3" presStyleCnt="4"/>
      <dgm:spPr/>
    </dgm:pt>
    <dgm:pt modelId="{3C68C078-67C2-4453-B34B-9C688B522737}" type="pres">
      <dgm:prSet presAssocID="{5139BD07-706B-4451-A0A7-043796EB7D4A}" presName="hierRoot2" presStyleCnt="0">
        <dgm:presLayoutVars>
          <dgm:hierBranch val="init"/>
        </dgm:presLayoutVars>
      </dgm:prSet>
      <dgm:spPr/>
    </dgm:pt>
    <dgm:pt modelId="{31E92FB5-6085-441D-9E59-550B64EF322E}" type="pres">
      <dgm:prSet presAssocID="{5139BD07-706B-4451-A0A7-043796EB7D4A}" presName="rootComposite" presStyleCnt="0"/>
      <dgm:spPr/>
    </dgm:pt>
    <dgm:pt modelId="{933824C4-9DAA-4CCE-8B29-CF4BC45EE969}" type="pres">
      <dgm:prSet presAssocID="{5139BD07-706B-4451-A0A7-043796EB7D4A}" presName="rootText" presStyleLbl="node2" presStyleIdx="3" presStyleCnt="4">
        <dgm:presLayoutVars>
          <dgm:chPref val="3"/>
        </dgm:presLayoutVars>
      </dgm:prSet>
      <dgm:spPr/>
    </dgm:pt>
    <dgm:pt modelId="{B4D53072-2655-4533-BCE1-30EC5D7F40C6}" type="pres">
      <dgm:prSet presAssocID="{5139BD07-706B-4451-A0A7-043796EB7D4A}" presName="rootConnector" presStyleLbl="node2" presStyleIdx="3" presStyleCnt="4"/>
      <dgm:spPr/>
    </dgm:pt>
    <dgm:pt modelId="{7AB5D43C-EAED-4744-B96C-A8E3243B1C3C}" type="pres">
      <dgm:prSet presAssocID="{5139BD07-706B-4451-A0A7-043796EB7D4A}" presName="hierChild4" presStyleCnt="0"/>
      <dgm:spPr/>
    </dgm:pt>
    <dgm:pt modelId="{48D3B5F0-40AC-442C-B633-F1C17227B3E2}" type="pres">
      <dgm:prSet presAssocID="{7FEDB1C6-8E50-442D-99C8-048D8B28B4A7}" presName="Name37" presStyleLbl="parChTrans1D3" presStyleIdx="12" presStyleCnt="13"/>
      <dgm:spPr/>
    </dgm:pt>
    <dgm:pt modelId="{F08AB01F-EA84-4F7A-A4F6-2FDCBFDC8BF5}" type="pres">
      <dgm:prSet presAssocID="{2712BB38-89DE-44FD-8174-EB83E44F539A}" presName="hierRoot2" presStyleCnt="0">
        <dgm:presLayoutVars>
          <dgm:hierBranch val="init"/>
        </dgm:presLayoutVars>
      </dgm:prSet>
      <dgm:spPr/>
    </dgm:pt>
    <dgm:pt modelId="{01B8FBC9-2854-4DD4-BFD1-A7B9036637B3}" type="pres">
      <dgm:prSet presAssocID="{2712BB38-89DE-44FD-8174-EB83E44F539A}" presName="rootComposite" presStyleCnt="0"/>
      <dgm:spPr/>
    </dgm:pt>
    <dgm:pt modelId="{F7F390D7-B474-411F-ABCF-1A754E2735F2}" type="pres">
      <dgm:prSet presAssocID="{2712BB38-89DE-44FD-8174-EB83E44F539A}" presName="rootText" presStyleLbl="node3" presStyleIdx="12" presStyleCnt="13">
        <dgm:presLayoutVars>
          <dgm:chPref val="3"/>
        </dgm:presLayoutVars>
      </dgm:prSet>
      <dgm:spPr/>
    </dgm:pt>
    <dgm:pt modelId="{F5E91AD9-3153-4115-A646-2E4286D3B8FE}" type="pres">
      <dgm:prSet presAssocID="{2712BB38-89DE-44FD-8174-EB83E44F539A}" presName="rootConnector" presStyleLbl="node3" presStyleIdx="12" presStyleCnt="13"/>
      <dgm:spPr/>
    </dgm:pt>
    <dgm:pt modelId="{368ABA4F-CA15-4091-A907-1E452896679C}" type="pres">
      <dgm:prSet presAssocID="{2712BB38-89DE-44FD-8174-EB83E44F539A}" presName="hierChild4" presStyleCnt="0"/>
      <dgm:spPr/>
    </dgm:pt>
    <dgm:pt modelId="{AC2DDDE9-AEC7-4E36-AFAC-67AD216E5575}" type="pres">
      <dgm:prSet presAssocID="{2712BB38-89DE-44FD-8174-EB83E44F539A}" presName="hierChild5" presStyleCnt="0"/>
      <dgm:spPr/>
    </dgm:pt>
    <dgm:pt modelId="{FCE749C5-4E52-4B52-9FA2-D506F49C1FEE}" type="pres">
      <dgm:prSet presAssocID="{5139BD07-706B-4451-A0A7-043796EB7D4A}" presName="hierChild5" presStyleCnt="0"/>
      <dgm:spPr/>
    </dgm:pt>
    <dgm:pt modelId="{A2D9A5E4-2307-4387-BA4E-6338549B4D29}" type="pres">
      <dgm:prSet presAssocID="{44825017-453B-41C3-8464-F67F03532C49}" presName="hierChild3" presStyleCnt="0"/>
      <dgm:spPr/>
    </dgm:pt>
  </dgm:ptLst>
  <dgm:cxnLst>
    <dgm:cxn modelId="{2400CF02-DB89-4003-A9B3-9275CA30C889}" srcId="{BA583E42-275D-459B-9BEE-D67C2B71A4CC}" destId="{A11AF5B4-D475-4F40-B03F-DCD5458253FA}" srcOrd="2" destOrd="0" parTransId="{2E10DD2E-E0C8-4DCE-ABA8-7D9002E6FAA8}" sibTransId="{D1E49DFD-8583-48E8-B6EA-0FFE3784497D}"/>
    <dgm:cxn modelId="{A4471B06-7A9C-45E3-B292-0B62EDDB4CE6}" type="presOf" srcId="{5D8164EF-BBCA-4B62-A655-ABDF2FADE009}" destId="{AE12989C-0643-4829-A2EB-D971574C04EA}" srcOrd="0" destOrd="0" presId="urn:microsoft.com/office/officeart/2005/8/layout/orgChart1"/>
    <dgm:cxn modelId="{31C8E30A-6452-4178-9A00-3005109F06B7}" type="presOf" srcId="{A11AF5B4-D475-4F40-B03F-DCD5458253FA}" destId="{986662C4-273E-486C-8F8D-7EE58165F436}" srcOrd="1" destOrd="0" presId="urn:microsoft.com/office/officeart/2005/8/layout/orgChart1"/>
    <dgm:cxn modelId="{B2C6BB15-C648-43D4-B544-AE56533BF328}" srcId="{44825017-453B-41C3-8464-F67F03532C49}" destId="{5139BD07-706B-4451-A0A7-043796EB7D4A}" srcOrd="3" destOrd="0" parTransId="{EC1B37AF-B78F-4D62-9420-1A628391D731}" sibTransId="{AADE27B3-805B-4F5B-AB9E-EA5FFA74201F}"/>
    <dgm:cxn modelId="{9B087317-6F69-4BCA-98FC-AEAB8D01A041}" srcId="{44825017-453B-41C3-8464-F67F03532C49}" destId="{BA583E42-275D-459B-9BEE-D67C2B71A4CC}" srcOrd="1" destOrd="0" parTransId="{EEAA7C57-59A1-4954-9BC8-8440F9DCA934}" sibTransId="{7F070490-E7A0-47D7-911A-537F7B250465}"/>
    <dgm:cxn modelId="{AFA0BC1B-C67B-438E-9B54-10C2CDBC6A3D}" type="presOf" srcId="{6BB8CFAA-6757-42E0-B04A-113492A9E3E2}" destId="{18FD844B-B9AB-4C1A-8C78-E0AAEB7F6BD2}" srcOrd="1" destOrd="0" presId="urn:microsoft.com/office/officeart/2005/8/layout/orgChart1"/>
    <dgm:cxn modelId="{6F16421E-7D14-4AA5-92BE-CB9847D60D43}" type="presOf" srcId="{9556F717-6812-4EF3-B5FA-93FD4BDE90A0}" destId="{596B7A40-A0AB-480B-BCA0-0A0648EF10ED}" srcOrd="0" destOrd="0" presId="urn:microsoft.com/office/officeart/2005/8/layout/orgChart1"/>
    <dgm:cxn modelId="{A18F7D1E-21ED-4926-9C8A-7D6B1BF0F9EA}" type="presOf" srcId="{2712BB38-89DE-44FD-8174-EB83E44F539A}" destId="{F7F390D7-B474-411F-ABCF-1A754E2735F2}" srcOrd="0" destOrd="0" presId="urn:microsoft.com/office/officeart/2005/8/layout/orgChart1"/>
    <dgm:cxn modelId="{7AC9FB22-EA34-4D2B-B207-2DBE6044C1B4}" type="presOf" srcId="{157E92AD-C55B-4E17-9A85-E4524813F069}" destId="{A8ED4666-6930-418C-866D-F60DE7FCB0F0}" srcOrd="0" destOrd="0" presId="urn:microsoft.com/office/officeart/2005/8/layout/orgChart1"/>
    <dgm:cxn modelId="{574C5825-770E-4F13-8086-2E1CE71B01A5}" type="presOf" srcId="{DDA0F4DE-DD48-4130-AD78-B002065BBA8B}" destId="{FCF3E8BF-E0FC-4575-845B-A0F16A1B7CE7}" srcOrd="0" destOrd="0" presId="urn:microsoft.com/office/officeart/2005/8/layout/orgChart1"/>
    <dgm:cxn modelId="{EE9E4328-A616-4E8E-9C78-6982546B1D08}" type="presOf" srcId="{EC47BF29-3375-4C5D-A533-4F122ED9DF2F}" destId="{B589A28F-40DE-4239-8970-71511FADC8DD}" srcOrd="0" destOrd="0" presId="urn:microsoft.com/office/officeart/2005/8/layout/orgChart1"/>
    <dgm:cxn modelId="{33E67A28-6AF9-46C3-B866-94398B45B751}" type="presOf" srcId="{2E10DD2E-E0C8-4DCE-ABA8-7D9002E6FAA8}" destId="{C3570633-A9EF-4C58-B117-737D486F0CC0}" srcOrd="0" destOrd="0" presId="urn:microsoft.com/office/officeart/2005/8/layout/orgChart1"/>
    <dgm:cxn modelId="{E8404831-80C8-4BC9-ACA7-739EA32E8F7C}" type="presOf" srcId="{F6FE62C8-49F1-488A-902B-8F4D7F7FA6AE}" destId="{42A5BB00-93F7-4DD2-B179-85C0D215E1E2}" srcOrd="1" destOrd="0" presId="urn:microsoft.com/office/officeart/2005/8/layout/orgChart1"/>
    <dgm:cxn modelId="{B4C68D34-6D8D-4A60-A526-614EFFF511B0}" srcId="{BA583E42-275D-459B-9BEE-D67C2B71A4CC}" destId="{F6FE62C8-49F1-488A-902B-8F4D7F7FA6AE}" srcOrd="0" destOrd="0" parTransId="{A5DF64E7-2806-49D8-AA9E-112786F941C2}" sibTransId="{17474DEC-217B-44A6-87C9-C7A269DCC1AE}"/>
    <dgm:cxn modelId="{29513A35-F553-4BAE-9A83-B67D739FAD70}" type="presOf" srcId="{AAD7409C-7E46-4816-8520-CED2B1F86EC7}" destId="{0158BD5E-7157-49D9-82CF-682E921EE70B}" srcOrd="0" destOrd="0" presId="urn:microsoft.com/office/officeart/2005/8/layout/orgChart1"/>
    <dgm:cxn modelId="{074DAA3A-C61E-4FEC-AABA-9F4027A64496}" srcId="{6BB8CFAA-6757-42E0-B04A-113492A9E3E2}" destId="{3801A631-C7E0-4FCD-9BD8-7C5224392E95}" srcOrd="0" destOrd="0" parTransId="{DDA0F4DE-DD48-4130-AD78-B002065BBA8B}" sibTransId="{0BE0B419-B0EE-4DB7-A1DD-6950A7D86663}"/>
    <dgm:cxn modelId="{9E9C1D61-0B0D-40D5-85F7-AE807CA45793}" type="presOf" srcId="{B47BE90E-A151-4D8D-9A95-A8333E1E73DA}" destId="{8D03C907-2A40-40DA-906A-A66808180E22}" srcOrd="0" destOrd="0" presId="urn:microsoft.com/office/officeart/2005/8/layout/orgChart1"/>
    <dgm:cxn modelId="{B86B4244-02AA-4DE9-A9F8-E0930974BFAB}" type="presOf" srcId="{05B9CCD0-5D2E-4A72-8C4D-690AC3022AFF}" destId="{DC672D38-DDAD-427E-91A7-7568A9261E1E}" srcOrd="1" destOrd="0" presId="urn:microsoft.com/office/officeart/2005/8/layout/orgChart1"/>
    <dgm:cxn modelId="{A10B4A69-6640-4C01-8589-882317C013A7}" type="presOf" srcId="{3801A631-C7E0-4FCD-9BD8-7C5224392E95}" destId="{0F9D68BB-0AC0-45A0-8281-A5870A7CE57F}" srcOrd="0" destOrd="0" presId="urn:microsoft.com/office/officeart/2005/8/layout/orgChart1"/>
    <dgm:cxn modelId="{13E2864B-4290-48E7-9887-FF568EBB4F64}" srcId="{BA583E42-275D-459B-9BEE-D67C2B71A4CC}" destId="{05B9CCD0-5D2E-4A72-8C4D-690AC3022AFF}" srcOrd="3" destOrd="0" parTransId="{00434923-CCEA-4918-A3A1-06B16F35F986}" sibTransId="{0627EA58-ECB5-459A-A83A-FBC1050539C9}"/>
    <dgm:cxn modelId="{AF87A44B-D009-404E-907C-D0890F5800C9}" type="presOf" srcId="{1BBFC194-A824-4267-A2AC-173BBA7FFD89}" destId="{E3E38F3E-5AD9-44AC-A869-5A40A8DE0A8B}" srcOrd="0" destOrd="0" presId="urn:microsoft.com/office/officeart/2005/8/layout/orgChart1"/>
    <dgm:cxn modelId="{D06AAF4E-0A49-49AE-85E0-8FA25EF9B728}" type="presOf" srcId="{2910F983-937A-49D4-8425-D9229DD38B85}" destId="{73C2A560-3FBA-43D0-ADDF-9B4054B19506}" srcOrd="0" destOrd="0" presId="urn:microsoft.com/office/officeart/2005/8/layout/orgChart1"/>
    <dgm:cxn modelId="{E9175B51-6F00-40F5-8C8A-BC59A630D94D}" srcId="{5139BD07-706B-4451-A0A7-043796EB7D4A}" destId="{2712BB38-89DE-44FD-8174-EB83E44F539A}" srcOrd="0" destOrd="0" parTransId="{7FEDB1C6-8E50-442D-99C8-048D8B28B4A7}" sibTransId="{255F73A8-6DBE-4ADF-8B46-8323F741CB70}"/>
    <dgm:cxn modelId="{6CF2B872-E8FE-41C5-B48F-0DB08CB1F181}" type="presOf" srcId="{F53F7706-DD0C-490A-B284-6F7B8D0BC6A7}" destId="{D0774D95-E1C7-4589-8BF0-21E69C6D13A8}" srcOrd="0" destOrd="0" presId="urn:microsoft.com/office/officeart/2005/8/layout/orgChart1"/>
    <dgm:cxn modelId="{ED535753-E945-4DB9-BDDA-BCCB01884665}" type="presOf" srcId="{BA583E42-275D-459B-9BEE-D67C2B71A4CC}" destId="{7325F372-EC99-42BA-9C7C-ABB5347D68BD}" srcOrd="0" destOrd="0" presId="urn:microsoft.com/office/officeart/2005/8/layout/orgChart1"/>
    <dgm:cxn modelId="{E6578473-BDD7-4D49-9BD6-620F0B8399A6}" type="presOf" srcId="{05B9CCD0-5D2E-4A72-8C4D-690AC3022AFF}" destId="{FAB95371-B3D3-484F-B2BB-52F08E2A4BF2}" srcOrd="0" destOrd="0" presId="urn:microsoft.com/office/officeart/2005/8/layout/orgChart1"/>
    <dgm:cxn modelId="{00E3DE73-AABC-4796-BE02-578B1E8716F0}" srcId="{6BB8CFAA-6757-42E0-B04A-113492A9E3E2}" destId="{7FA89266-AF5B-4E25-BECB-5C5F075A5C67}" srcOrd="3" destOrd="0" parTransId="{9556F717-6812-4EF3-B5FA-93FD4BDE90A0}" sibTransId="{D9E30EF7-CEF8-4AF3-8087-0C3E0EDC3E1A}"/>
    <dgm:cxn modelId="{9D177B75-5D74-464F-BFAE-09AF681202E0}" type="presOf" srcId="{E367E2A4-80E8-4111-8B9B-EC2EF59C6973}" destId="{8D85C300-17F4-4A1C-8203-C54712AA31AA}" srcOrd="0" destOrd="0" presId="urn:microsoft.com/office/officeart/2005/8/layout/orgChart1"/>
    <dgm:cxn modelId="{B922EA56-FE05-4D08-9DA1-7E3A291EA79A}" type="presOf" srcId="{2FA014E3-B6E0-4C2C-9488-C2690750DF19}" destId="{7F1B880A-2B4D-4D78-A3C8-6D77E4A9C3A9}" srcOrd="1" destOrd="0" presId="urn:microsoft.com/office/officeart/2005/8/layout/orgChart1"/>
    <dgm:cxn modelId="{58DB8779-ADFC-4B1D-8C4A-23C564555431}" type="presOf" srcId="{20588785-76A4-4A04-8F7D-C72D88A12AC9}" destId="{E986EEE1-0821-4182-B833-8519477D1E7C}" srcOrd="1" destOrd="0" presId="urn:microsoft.com/office/officeart/2005/8/layout/orgChart1"/>
    <dgm:cxn modelId="{C8B23F7B-2C03-4163-A43A-632A9E0D6EBF}" srcId="{44825017-453B-41C3-8464-F67F03532C49}" destId="{5D8164EF-BBCA-4B62-A655-ABDF2FADE009}" srcOrd="0" destOrd="0" parTransId="{F53F7706-DD0C-490A-B284-6F7B8D0BC6A7}" sibTransId="{6EABAB73-0C72-49B8-B28D-DE91CFFF7096}"/>
    <dgm:cxn modelId="{A3C00B7C-F9B7-42F3-8221-D6587A6DB9C1}" type="presOf" srcId="{44825017-453B-41C3-8464-F67F03532C49}" destId="{6FB72602-B66C-4D38-B80D-840325F59E63}" srcOrd="0" destOrd="0" presId="urn:microsoft.com/office/officeart/2005/8/layout/orgChart1"/>
    <dgm:cxn modelId="{317EFD7E-49AB-412A-A4EA-C5A5319CEB5B}" srcId="{5D8164EF-BBCA-4B62-A655-ABDF2FADE009}" destId="{2FA014E3-B6E0-4C2C-9488-C2690750DF19}" srcOrd="3" destOrd="0" parTransId="{157E92AD-C55B-4E17-9A85-E4524813F069}" sibTransId="{074D6AA6-96B8-4242-A7BF-963E3C61218C}"/>
    <dgm:cxn modelId="{4035E97F-512B-4FF6-9CC7-9AD1379910F7}" type="presOf" srcId="{3D9F980A-78E3-495D-92D2-01530175E529}" destId="{D3396705-13E1-4DED-A0CA-78B65F4EC945}" srcOrd="0" destOrd="0" presId="urn:microsoft.com/office/officeart/2005/8/layout/orgChart1"/>
    <dgm:cxn modelId="{5C061A82-9FCE-4E38-941A-17EA30BA9189}" type="presOf" srcId="{8C5C3034-3025-461E-AF3D-C96750A54EC3}" destId="{F3E95554-068A-4841-BD62-26D47C5FF8DB}" srcOrd="0" destOrd="0" presId="urn:microsoft.com/office/officeart/2005/8/layout/orgChart1"/>
    <dgm:cxn modelId="{A6A03A87-0472-4090-8291-8F701A1B6B63}" srcId="{E367E2A4-80E8-4111-8B9B-EC2EF59C6973}" destId="{44825017-453B-41C3-8464-F67F03532C49}" srcOrd="0" destOrd="0" parTransId="{C70D221E-EDE3-4B52-B7CF-7AA20F7EEEB9}" sibTransId="{A9278613-E1F8-4E94-B21E-6315756183BE}"/>
    <dgm:cxn modelId="{16F85288-83B6-4A8F-B6E1-93AA5A23DCF3}" type="presOf" srcId="{7FA89266-AF5B-4E25-BECB-5C5F075A5C67}" destId="{AAC3B37D-4F78-4625-A9F5-676EA87FE4D6}" srcOrd="0" destOrd="0" presId="urn:microsoft.com/office/officeart/2005/8/layout/orgChart1"/>
    <dgm:cxn modelId="{4259BF88-95E8-4F1A-83ED-1337D9748E6F}" type="presOf" srcId="{44825017-453B-41C3-8464-F67F03532C49}" destId="{8BA42629-F96F-49D6-8F9A-877B574D17C6}" srcOrd="1" destOrd="0" presId="urn:microsoft.com/office/officeart/2005/8/layout/orgChart1"/>
    <dgm:cxn modelId="{43410A89-05F3-4024-B617-46749030275B}" type="presOf" srcId="{EEAA7C57-59A1-4954-9BC8-8440F9DCA934}" destId="{D7926BBC-E4B3-4D70-A1A6-F693338006A3}" srcOrd="0" destOrd="0" presId="urn:microsoft.com/office/officeart/2005/8/layout/orgChart1"/>
    <dgm:cxn modelId="{7C4ED58F-D35C-4D64-93B8-73F8FAA2EFD1}" type="presOf" srcId="{00434923-CCEA-4918-A3A1-06B16F35F986}" destId="{CC06AB2B-CC48-4C59-8143-4C7F863E9D03}" srcOrd="0" destOrd="0" presId="urn:microsoft.com/office/officeart/2005/8/layout/orgChart1"/>
    <dgm:cxn modelId="{59567F93-EEF6-4A37-A088-F09B367DEA7B}" type="presOf" srcId="{23DA475F-CD2E-4FE5-BEC9-108E1205D776}" destId="{8FB55809-E8A9-47B3-8716-5390EBA55663}" srcOrd="0" destOrd="0" presId="urn:microsoft.com/office/officeart/2005/8/layout/orgChart1"/>
    <dgm:cxn modelId="{D5429296-1247-4D28-93F3-40685AFC6327}" type="presOf" srcId="{6BB8CFAA-6757-42E0-B04A-113492A9E3E2}" destId="{0215EEB4-BFCC-43CD-A7CF-636B018A2763}" srcOrd="0" destOrd="0" presId="urn:microsoft.com/office/officeart/2005/8/layout/orgChart1"/>
    <dgm:cxn modelId="{DD4A4E98-8C54-4B8E-BB0B-15F8E7698F99}" type="presOf" srcId="{B47BE90E-A151-4D8D-9A95-A8333E1E73DA}" destId="{29F89695-319B-4417-8904-293871F6C1F8}" srcOrd="1" destOrd="0" presId="urn:microsoft.com/office/officeart/2005/8/layout/orgChart1"/>
    <dgm:cxn modelId="{D670949E-00B7-4096-ABAB-90782A179058}" type="presOf" srcId="{81A663D9-B51B-4A34-B4DC-E479762D978B}" destId="{95A90451-2C69-49F6-B0EA-D7333924BA4B}" srcOrd="0" destOrd="0" presId="urn:microsoft.com/office/officeart/2005/8/layout/orgChart1"/>
    <dgm:cxn modelId="{78CC51A0-35BC-428B-AD2E-6AE4C9098986}" type="presOf" srcId="{B34A75D2-1EE2-4226-98A3-DAC69A5351B0}" destId="{D5914C96-93E2-4ED3-97C4-EB75C0F0A12C}" srcOrd="0" destOrd="0" presId="urn:microsoft.com/office/officeart/2005/8/layout/orgChart1"/>
    <dgm:cxn modelId="{2A92C2AC-29FB-485C-A9A6-E859B016E2F0}" srcId="{44825017-453B-41C3-8464-F67F03532C49}" destId="{6BB8CFAA-6757-42E0-B04A-113492A9E3E2}" srcOrd="2" destOrd="0" parTransId="{90DC9DDA-5FD2-4376-B521-A05E5C733230}" sibTransId="{C7756D42-93BE-4015-B7EE-4F81C26C4685}"/>
    <dgm:cxn modelId="{89B1B8B2-B93E-4DEE-B350-91D14B05C621}" type="presOf" srcId="{A5DF64E7-2806-49D8-AA9E-112786F941C2}" destId="{7D5D196A-2864-4C46-A9EC-E40FBE4E30D5}" srcOrd="0" destOrd="0" presId="urn:microsoft.com/office/officeart/2005/8/layout/orgChart1"/>
    <dgm:cxn modelId="{EA52E9B6-CE7D-4AE4-A612-EF293F38A8BD}" srcId="{BA583E42-275D-459B-9BEE-D67C2B71A4CC}" destId="{81A663D9-B51B-4A34-B4DC-E479762D978B}" srcOrd="1" destOrd="0" parTransId="{3D9F980A-78E3-495D-92D2-01530175E529}" sibTransId="{14A638D0-0306-4BE2-A484-4ECB3A7E793B}"/>
    <dgm:cxn modelId="{B3F174B7-EB3B-43D3-8312-C849EB5867A6}" type="presOf" srcId="{1C913C0C-70FF-4CC9-A240-2AC32EAC547E}" destId="{A71CC078-5FCC-420C-9A87-9B66068E6953}" srcOrd="0" destOrd="0" presId="urn:microsoft.com/office/officeart/2005/8/layout/orgChart1"/>
    <dgm:cxn modelId="{3A595CBA-9CE9-4C29-9C1B-5F90001BA6B7}" type="presOf" srcId="{2910F983-937A-49D4-8425-D9229DD38B85}" destId="{1012C7EC-D7DD-46D8-9616-1B931826CEB9}" srcOrd="1" destOrd="0" presId="urn:microsoft.com/office/officeart/2005/8/layout/orgChart1"/>
    <dgm:cxn modelId="{251AE8BD-A281-4AAD-B025-340E874C451D}" type="presOf" srcId="{7FA89266-AF5B-4E25-BECB-5C5F075A5C67}" destId="{DE2C3B7F-1EB4-4489-B144-B3180E162089}" srcOrd="1" destOrd="0" presId="urn:microsoft.com/office/officeart/2005/8/layout/orgChart1"/>
    <dgm:cxn modelId="{40EC62C4-ED0C-4508-BBDA-E6B39BC9E688}" type="presOf" srcId="{90DC9DDA-5FD2-4376-B521-A05E5C733230}" destId="{8E75E741-4190-4D75-9117-B7037191F59F}" srcOrd="0" destOrd="0" presId="urn:microsoft.com/office/officeart/2005/8/layout/orgChart1"/>
    <dgm:cxn modelId="{1B03E3CC-B455-4455-9839-868EC9E0ABB2}" type="presOf" srcId="{3801A631-C7E0-4FCD-9BD8-7C5224392E95}" destId="{4C70BB08-0C80-4814-BA28-1889905A4424}" srcOrd="1" destOrd="0" presId="urn:microsoft.com/office/officeart/2005/8/layout/orgChart1"/>
    <dgm:cxn modelId="{2CA346CF-BF97-415C-A771-F440E2D7AF51}" type="presOf" srcId="{5139BD07-706B-4451-A0A7-043796EB7D4A}" destId="{B4D53072-2655-4533-BCE1-30EC5D7F40C6}" srcOrd="1" destOrd="0" presId="urn:microsoft.com/office/officeart/2005/8/layout/orgChart1"/>
    <dgm:cxn modelId="{CCEABCD0-A395-45E0-B018-C0603B9A9511}" srcId="{6BB8CFAA-6757-42E0-B04A-113492A9E3E2}" destId="{20588785-76A4-4A04-8F7D-C72D88A12AC9}" srcOrd="1" destOrd="0" parTransId="{8C5C3034-3025-461E-AF3D-C96750A54EC3}" sibTransId="{62B22A86-E500-4BC2-9DDB-1A6A25720935}"/>
    <dgm:cxn modelId="{E45A1CD3-E7F1-4D9A-B8F2-10A72A4F9AA4}" type="presOf" srcId="{20588785-76A4-4A04-8F7D-C72D88A12AC9}" destId="{ECAC7023-A87C-4D97-9A29-75517D10D242}" srcOrd="0" destOrd="0" presId="urn:microsoft.com/office/officeart/2005/8/layout/orgChart1"/>
    <dgm:cxn modelId="{4D3079D9-C99A-414D-9AD3-319A5EFFE830}" type="presOf" srcId="{2FA014E3-B6E0-4C2C-9488-C2690750DF19}" destId="{3905F894-CD52-4ADC-86DF-84C2A2B5FF5C}" srcOrd="0" destOrd="0" presId="urn:microsoft.com/office/officeart/2005/8/layout/orgChart1"/>
    <dgm:cxn modelId="{ABEEA2DD-76CE-4348-8297-8A1B8E36AAA8}" type="presOf" srcId="{5139BD07-706B-4451-A0A7-043796EB7D4A}" destId="{933824C4-9DAA-4CCE-8B29-CF4BC45EE969}" srcOrd="0" destOrd="0" presId="urn:microsoft.com/office/officeart/2005/8/layout/orgChart1"/>
    <dgm:cxn modelId="{9C9409DE-DBDA-45E6-BE22-AE7A445F3882}" type="presOf" srcId="{A11AF5B4-D475-4F40-B03F-DCD5458253FA}" destId="{B9D5BAA7-F9E1-4611-9851-69D431382153}" srcOrd="0" destOrd="0" presId="urn:microsoft.com/office/officeart/2005/8/layout/orgChart1"/>
    <dgm:cxn modelId="{BAA640DE-F745-4FEA-AF14-6885ABA9150C}" type="presOf" srcId="{F6FE62C8-49F1-488A-902B-8F4D7F7FA6AE}" destId="{445C75F4-AE5F-4F67-8AFE-8440D9E493CC}" srcOrd="0" destOrd="0" presId="urn:microsoft.com/office/officeart/2005/8/layout/orgChart1"/>
    <dgm:cxn modelId="{B026D7E2-0AAC-43EC-B1C3-F8BE73DFE37F}" type="presOf" srcId="{2712BB38-89DE-44FD-8174-EB83E44F539A}" destId="{F5E91AD9-3153-4115-A646-2E4286D3B8FE}" srcOrd="1" destOrd="0" presId="urn:microsoft.com/office/officeart/2005/8/layout/orgChart1"/>
    <dgm:cxn modelId="{FED35DE3-039E-4F27-9197-9D1AE8C8003A}" type="presOf" srcId="{EC47BF29-3375-4C5D-A533-4F122ED9DF2F}" destId="{FCDEDDB6-46B5-42F3-A1D8-3B6ECEB7EFA5}" srcOrd="1" destOrd="0" presId="urn:microsoft.com/office/officeart/2005/8/layout/orgChart1"/>
    <dgm:cxn modelId="{D5A943E3-8174-43C3-9B51-CFE7AB8E8326}" type="presOf" srcId="{7FEDB1C6-8E50-442D-99C8-048D8B28B4A7}" destId="{48D3B5F0-40AC-442C-B633-F1C17227B3E2}" srcOrd="0" destOrd="0" presId="urn:microsoft.com/office/officeart/2005/8/layout/orgChart1"/>
    <dgm:cxn modelId="{A9945CE7-061D-490E-B4A3-02D37E55230A}" type="presOf" srcId="{81A663D9-B51B-4A34-B4DC-E479762D978B}" destId="{D6B5E89A-5A95-4EBD-9F10-3E58FAB615A6}" srcOrd="1" destOrd="0" presId="urn:microsoft.com/office/officeart/2005/8/layout/orgChart1"/>
    <dgm:cxn modelId="{C019A1E7-674D-4FB3-83E9-11634BD4F53F}" type="presOf" srcId="{AAD7409C-7E46-4816-8520-CED2B1F86EC7}" destId="{B1B9CCFF-D220-4796-8474-F6582011A48B}" srcOrd="1" destOrd="0" presId="urn:microsoft.com/office/officeart/2005/8/layout/orgChart1"/>
    <dgm:cxn modelId="{16461DEB-3575-4DC0-A465-29927EDA7211}" srcId="{5D8164EF-BBCA-4B62-A655-ABDF2FADE009}" destId="{AAD7409C-7E46-4816-8520-CED2B1F86EC7}" srcOrd="0" destOrd="0" parTransId="{1BBFC194-A824-4267-A2AC-173BBA7FFD89}" sibTransId="{529F425A-2035-4925-8DB4-B5F71DE08CD4}"/>
    <dgm:cxn modelId="{B4F533EE-5E47-42EA-AEFF-D6F498097E59}" type="presOf" srcId="{EC1B37AF-B78F-4D62-9420-1A628391D731}" destId="{CFDEC294-8FE5-4295-9A41-6015E1F138BB}" srcOrd="0" destOrd="0" presId="urn:microsoft.com/office/officeart/2005/8/layout/orgChart1"/>
    <dgm:cxn modelId="{364D33F1-9241-4329-B1E0-E9B73D2DD9F0}" srcId="{5D8164EF-BBCA-4B62-A655-ABDF2FADE009}" destId="{2910F983-937A-49D4-8425-D9229DD38B85}" srcOrd="2" destOrd="0" parTransId="{B34A75D2-1EE2-4226-98A3-DAC69A5351B0}" sibTransId="{CE276783-CF17-432D-BBF7-FAA16F7FA1F4}"/>
    <dgm:cxn modelId="{B0D75AF3-231B-4A35-861A-1234ABE618C5}" type="presOf" srcId="{5D8164EF-BBCA-4B62-A655-ABDF2FADE009}" destId="{E79B5D70-A3CC-46DA-A64B-A656DDC49308}" srcOrd="1" destOrd="0" presId="urn:microsoft.com/office/officeart/2005/8/layout/orgChart1"/>
    <dgm:cxn modelId="{CCC9FEF3-DC80-4240-9F33-305CA13A2E28}" type="presOf" srcId="{BA583E42-275D-459B-9BEE-D67C2B71A4CC}" destId="{3B5ACCB2-EFEC-4215-8492-6B93AE4BB082}" srcOrd="1" destOrd="0" presId="urn:microsoft.com/office/officeart/2005/8/layout/orgChart1"/>
    <dgm:cxn modelId="{60180EF7-2717-456F-A8B5-7D120DDF2C6E}" srcId="{5D8164EF-BBCA-4B62-A655-ABDF2FADE009}" destId="{EC47BF29-3375-4C5D-A533-4F122ED9DF2F}" srcOrd="1" destOrd="0" parTransId="{23DA475F-CD2E-4FE5-BEC9-108E1205D776}" sibTransId="{C445A61D-6BDB-4028-874C-F29EF06A1999}"/>
    <dgm:cxn modelId="{F98280FB-7329-4436-A4F0-F06D6620D464}" srcId="{6BB8CFAA-6757-42E0-B04A-113492A9E3E2}" destId="{B47BE90E-A151-4D8D-9A95-A8333E1E73DA}" srcOrd="2" destOrd="0" parTransId="{1C913C0C-70FF-4CC9-A240-2AC32EAC547E}" sibTransId="{CFA15513-FE1C-4150-AD05-9F893D8C1085}"/>
    <dgm:cxn modelId="{16642FB8-7389-4790-96D6-B9008C83625A}" type="presParOf" srcId="{8D85C300-17F4-4A1C-8203-C54712AA31AA}" destId="{BCFB7731-5B60-453B-BD3E-7D07F96D531C}" srcOrd="0" destOrd="0" presId="urn:microsoft.com/office/officeart/2005/8/layout/orgChart1"/>
    <dgm:cxn modelId="{8E8C0B66-9CF8-40DD-B563-FCCC559C8BFE}" type="presParOf" srcId="{BCFB7731-5B60-453B-BD3E-7D07F96D531C}" destId="{15549D8C-A18E-4E29-BBC6-C45F8F1A1768}" srcOrd="0" destOrd="0" presId="urn:microsoft.com/office/officeart/2005/8/layout/orgChart1"/>
    <dgm:cxn modelId="{C231E616-3B34-49D6-B4EE-89359DBABDB3}" type="presParOf" srcId="{15549D8C-A18E-4E29-BBC6-C45F8F1A1768}" destId="{6FB72602-B66C-4D38-B80D-840325F59E63}" srcOrd="0" destOrd="0" presId="urn:microsoft.com/office/officeart/2005/8/layout/orgChart1"/>
    <dgm:cxn modelId="{7914C07C-D453-45F1-AD11-3134F2CCA4AE}" type="presParOf" srcId="{15549D8C-A18E-4E29-BBC6-C45F8F1A1768}" destId="{8BA42629-F96F-49D6-8F9A-877B574D17C6}" srcOrd="1" destOrd="0" presId="urn:microsoft.com/office/officeart/2005/8/layout/orgChart1"/>
    <dgm:cxn modelId="{8E415553-6CF5-403D-8B3C-EADCFF51BAE1}" type="presParOf" srcId="{BCFB7731-5B60-453B-BD3E-7D07F96D531C}" destId="{DFE6438F-F6B1-4FE8-A91F-5DECF4038019}" srcOrd="1" destOrd="0" presId="urn:microsoft.com/office/officeart/2005/8/layout/orgChart1"/>
    <dgm:cxn modelId="{32B50806-60B6-4ED6-88C9-1C72549643A8}" type="presParOf" srcId="{DFE6438F-F6B1-4FE8-A91F-5DECF4038019}" destId="{D0774D95-E1C7-4589-8BF0-21E69C6D13A8}" srcOrd="0" destOrd="0" presId="urn:microsoft.com/office/officeart/2005/8/layout/orgChart1"/>
    <dgm:cxn modelId="{FCF366D3-23E2-4171-A9B9-6333DCBEF08A}" type="presParOf" srcId="{DFE6438F-F6B1-4FE8-A91F-5DECF4038019}" destId="{03C436A3-233A-4239-82AB-F77503041C9D}" srcOrd="1" destOrd="0" presId="urn:microsoft.com/office/officeart/2005/8/layout/orgChart1"/>
    <dgm:cxn modelId="{3F2C30D5-822B-40AC-B233-2AA772858B9D}" type="presParOf" srcId="{03C436A3-233A-4239-82AB-F77503041C9D}" destId="{52B0239E-CD5E-4481-9F69-1324E7C660FC}" srcOrd="0" destOrd="0" presId="urn:microsoft.com/office/officeart/2005/8/layout/orgChart1"/>
    <dgm:cxn modelId="{1E1E6135-E4E6-4ADA-B936-9B345A9AD0E1}" type="presParOf" srcId="{52B0239E-CD5E-4481-9F69-1324E7C660FC}" destId="{AE12989C-0643-4829-A2EB-D971574C04EA}" srcOrd="0" destOrd="0" presId="urn:microsoft.com/office/officeart/2005/8/layout/orgChart1"/>
    <dgm:cxn modelId="{1CD8453B-A284-4A3A-92D5-769CA728DA15}" type="presParOf" srcId="{52B0239E-CD5E-4481-9F69-1324E7C660FC}" destId="{E79B5D70-A3CC-46DA-A64B-A656DDC49308}" srcOrd="1" destOrd="0" presId="urn:microsoft.com/office/officeart/2005/8/layout/orgChart1"/>
    <dgm:cxn modelId="{AD8AE438-58CD-4B8C-B2E7-CA7A59A1933F}" type="presParOf" srcId="{03C436A3-233A-4239-82AB-F77503041C9D}" destId="{CFEC068E-8BCE-4D2B-88BA-6C1F390491C5}" srcOrd="1" destOrd="0" presId="urn:microsoft.com/office/officeart/2005/8/layout/orgChart1"/>
    <dgm:cxn modelId="{E73F87A2-7418-448B-A2FD-47ECD3BBD80A}" type="presParOf" srcId="{CFEC068E-8BCE-4D2B-88BA-6C1F390491C5}" destId="{E3E38F3E-5AD9-44AC-A869-5A40A8DE0A8B}" srcOrd="0" destOrd="0" presId="urn:microsoft.com/office/officeart/2005/8/layout/orgChart1"/>
    <dgm:cxn modelId="{3D29EFC8-29A3-4B00-A6CF-29F014B8E6E0}" type="presParOf" srcId="{CFEC068E-8BCE-4D2B-88BA-6C1F390491C5}" destId="{737F27D0-FC77-4F38-B376-145C9FF29ADB}" srcOrd="1" destOrd="0" presId="urn:microsoft.com/office/officeart/2005/8/layout/orgChart1"/>
    <dgm:cxn modelId="{811982CB-54E4-4356-BBFD-28967810D3B8}" type="presParOf" srcId="{737F27D0-FC77-4F38-B376-145C9FF29ADB}" destId="{12D3C9F3-0D44-4313-8CFE-15A29F5D9A8D}" srcOrd="0" destOrd="0" presId="urn:microsoft.com/office/officeart/2005/8/layout/orgChart1"/>
    <dgm:cxn modelId="{FD9A59E4-B653-4053-8A2D-8FABF22221F0}" type="presParOf" srcId="{12D3C9F3-0D44-4313-8CFE-15A29F5D9A8D}" destId="{0158BD5E-7157-49D9-82CF-682E921EE70B}" srcOrd="0" destOrd="0" presId="urn:microsoft.com/office/officeart/2005/8/layout/orgChart1"/>
    <dgm:cxn modelId="{3F96098C-492D-45C1-AE45-6B84C55D3EDD}" type="presParOf" srcId="{12D3C9F3-0D44-4313-8CFE-15A29F5D9A8D}" destId="{B1B9CCFF-D220-4796-8474-F6582011A48B}" srcOrd="1" destOrd="0" presId="urn:microsoft.com/office/officeart/2005/8/layout/orgChart1"/>
    <dgm:cxn modelId="{129C555E-018E-4EE0-BE43-8999C7BD011F}" type="presParOf" srcId="{737F27D0-FC77-4F38-B376-145C9FF29ADB}" destId="{5C6FD0F1-4F47-415F-9482-C888E2C0F49C}" srcOrd="1" destOrd="0" presId="urn:microsoft.com/office/officeart/2005/8/layout/orgChart1"/>
    <dgm:cxn modelId="{A121C595-5F88-4239-B544-F87ED8BE696B}" type="presParOf" srcId="{737F27D0-FC77-4F38-B376-145C9FF29ADB}" destId="{488971A0-2633-4E9D-B201-8C17630A718C}" srcOrd="2" destOrd="0" presId="urn:microsoft.com/office/officeart/2005/8/layout/orgChart1"/>
    <dgm:cxn modelId="{39F0060D-AA4F-4EBD-99BA-87460ED0AD65}" type="presParOf" srcId="{CFEC068E-8BCE-4D2B-88BA-6C1F390491C5}" destId="{8FB55809-E8A9-47B3-8716-5390EBA55663}" srcOrd="2" destOrd="0" presId="urn:microsoft.com/office/officeart/2005/8/layout/orgChart1"/>
    <dgm:cxn modelId="{6B36F0B0-9371-4099-A03D-7AC18AA17CEF}" type="presParOf" srcId="{CFEC068E-8BCE-4D2B-88BA-6C1F390491C5}" destId="{47641909-03EB-44CE-8A9B-B2763969592D}" srcOrd="3" destOrd="0" presId="urn:microsoft.com/office/officeart/2005/8/layout/orgChart1"/>
    <dgm:cxn modelId="{E2BE8683-EC7F-4D34-ACD1-AB7D958C1A88}" type="presParOf" srcId="{47641909-03EB-44CE-8A9B-B2763969592D}" destId="{26D4FE71-F70E-42C5-9228-5621DF393AF6}" srcOrd="0" destOrd="0" presId="urn:microsoft.com/office/officeart/2005/8/layout/orgChart1"/>
    <dgm:cxn modelId="{2D7294A8-FFCD-449B-BE0E-2A97F44A5D70}" type="presParOf" srcId="{26D4FE71-F70E-42C5-9228-5621DF393AF6}" destId="{B589A28F-40DE-4239-8970-71511FADC8DD}" srcOrd="0" destOrd="0" presId="urn:microsoft.com/office/officeart/2005/8/layout/orgChart1"/>
    <dgm:cxn modelId="{1AF2FC16-D633-45B2-910C-789E59A4A66D}" type="presParOf" srcId="{26D4FE71-F70E-42C5-9228-5621DF393AF6}" destId="{FCDEDDB6-46B5-42F3-A1D8-3B6ECEB7EFA5}" srcOrd="1" destOrd="0" presId="urn:microsoft.com/office/officeart/2005/8/layout/orgChart1"/>
    <dgm:cxn modelId="{A7ABF8D4-73BF-478D-A4FC-D01579AFB9A6}" type="presParOf" srcId="{47641909-03EB-44CE-8A9B-B2763969592D}" destId="{83E425E5-AB80-469D-97F2-258AFBB7864F}" srcOrd="1" destOrd="0" presId="urn:microsoft.com/office/officeart/2005/8/layout/orgChart1"/>
    <dgm:cxn modelId="{C9BE83F3-A98D-4707-9BA2-F8BF1FC9C7AE}" type="presParOf" srcId="{47641909-03EB-44CE-8A9B-B2763969592D}" destId="{BD893A63-DAE5-4EE3-BF8D-D0AEFD0C36B2}" srcOrd="2" destOrd="0" presId="urn:microsoft.com/office/officeart/2005/8/layout/orgChart1"/>
    <dgm:cxn modelId="{02D23587-83A3-40AA-B2F3-E59663EE9994}" type="presParOf" srcId="{CFEC068E-8BCE-4D2B-88BA-6C1F390491C5}" destId="{D5914C96-93E2-4ED3-97C4-EB75C0F0A12C}" srcOrd="4" destOrd="0" presId="urn:microsoft.com/office/officeart/2005/8/layout/orgChart1"/>
    <dgm:cxn modelId="{DD4F53DC-74D9-45E5-B322-906048E02FF0}" type="presParOf" srcId="{CFEC068E-8BCE-4D2B-88BA-6C1F390491C5}" destId="{4AE8A70F-6E4F-4C84-A99A-5C1D296A1D4F}" srcOrd="5" destOrd="0" presId="urn:microsoft.com/office/officeart/2005/8/layout/orgChart1"/>
    <dgm:cxn modelId="{9BCE58E1-EB4E-4B62-9E87-E36B4A0C4BB8}" type="presParOf" srcId="{4AE8A70F-6E4F-4C84-A99A-5C1D296A1D4F}" destId="{4DB27CA1-7358-4B79-8139-869335CCF508}" srcOrd="0" destOrd="0" presId="urn:microsoft.com/office/officeart/2005/8/layout/orgChart1"/>
    <dgm:cxn modelId="{B2D6FA68-23A2-4190-9E6D-8286574AD787}" type="presParOf" srcId="{4DB27CA1-7358-4B79-8139-869335CCF508}" destId="{73C2A560-3FBA-43D0-ADDF-9B4054B19506}" srcOrd="0" destOrd="0" presId="urn:microsoft.com/office/officeart/2005/8/layout/orgChart1"/>
    <dgm:cxn modelId="{D05506A0-17E1-4BED-B027-15D3AE200ACC}" type="presParOf" srcId="{4DB27CA1-7358-4B79-8139-869335CCF508}" destId="{1012C7EC-D7DD-46D8-9616-1B931826CEB9}" srcOrd="1" destOrd="0" presId="urn:microsoft.com/office/officeart/2005/8/layout/orgChart1"/>
    <dgm:cxn modelId="{2BD30739-F7F3-4308-9E51-9B5DEEA16159}" type="presParOf" srcId="{4AE8A70F-6E4F-4C84-A99A-5C1D296A1D4F}" destId="{C0C74535-8187-49B6-BF44-B24884DE8E1A}" srcOrd="1" destOrd="0" presId="urn:microsoft.com/office/officeart/2005/8/layout/orgChart1"/>
    <dgm:cxn modelId="{EA9C6371-77EB-4E9A-A203-CEA2E0820B46}" type="presParOf" srcId="{4AE8A70F-6E4F-4C84-A99A-5C1D296A1D4F}" destId="{E47B58DF-7006-4843-AA69-7DEB98FD325E}" srcOrd="2" destOrd="0" presId="urn:microsoft.com/office/officeart/2005/8/layout/orgChart1"/>
    <dgm:cxn modelId="{F2774859-3793-48A2-93A8-3271636EEB99}" type="presParOf" srcId="{CFEC068E-8BCE-4D2B-88BA-6C1F390491C5}" destId="{A8ED4666-6930-418C-866D-F60DE7FCB0F0}" srcOrd="6" destOrd="0" presId="urn:microsoft.com/office/officeart/2005/8/layout/orgChart1"/>
    <dgm:cxn modelId="{4B8B19CB-FAD7-4E60-8339-4BBC0417CD62}" type="presParOf" srcId="{CFEC068E-8BCE-4D2B-88BA-6C1F390491C5}" destId="{0D3F4D03-5180-42BB-A870-6B3C517B8F78}" srcOrd="7" destOrd="0" presId="urn:microsoft.com/office/officeart/2005/8/layout/orgChart1"/>
    <dgm:cxn modelId="{DC16A555-922B-42A5-8C3E-9AC0C174ED66}" type="presParOf" srcId="{0D3F4D03-5180-42BB-A870-6B3C517B8F78}" destId="{A9741AF3-5566-4F3D-B699-B88022A4619C}" srcOrd="0" destOrd="0" presId="urn:microsoft.com/office/officeart/2005/8/layout/orgChart1"/>
    <dgm:cxn modelId="{935E2566-FF3A-47C2-B48D-36823D9478C2}" type="presParOf" srcId="{A9741AF3-5566-4F3D-B699-B88022A4619C}" destId="{3905F894-CD52-4ADC-86DF-84C2A2B5FF5C}" srcOrd="0" destOrd="0" presId="urn:microsoft.com/office/officeart/2005/8/layout/orgChart1"/>
    <dgm:cxn modelId="{06B87545-9A81-4CEC-B721-12C568F864F8}" type="presParOf" srcId="{A9741AF3-5566-4F3D-B699-B88022A4619C}" destId="{7F1B880A-2B4D-4D78-A3C8-6D77E4A9C3A9}" srcOrd="1" destOrd="0" presId="urn:microsoft.com/office/officeart/2005/8/layout/orgChart1"/>
    <dgm:cxn modelId="{F7356480-227B-4CE1-8D62-83C872A954FF}" type="presParOf" srcId="{0D3F4D03-5180-42BB-A870-6B3C517B8F78}" destId="{22BE6606-8FF6-444B-AC43-764C9804DE2F}" srcOrd="1" destOrd="0" presId="urn:microsoft.com/office/officeart/2005/8/layout/orgChart1"/>
    <dgm:cxn modelId="{46B79BBA-D1F8-499F-8B64-4BE25965617D}" type="presParOf" srcId="{0D3F4D03-5180-42BB-A870-6B3C517B8F78}" destId="{9459E7EA-5BEC-4C2F-A359-9FE49F93AA7E}" srcOrd="2" destOrd="0" presId="urn:microsoft.com/office/officeart/2005/8/layout/orgChart1"/>
    <dgm:cxn modelId="{6A8E3ACC-1F79-4E1C-8435-2A67DB277427}" type="presParOf" srcId="{03C436A3-233A-4239-82AB-F77503041C9D}" destId="{AC7D8B3C-2194-4CA1-AB10-43525756CC50}" srcOrd="2" destOrd="0" presId="urn:microsoft.com/office/officeart/2005/8/layout/orgChart1"/>
    <dgm:cxn modelId="{7B11BDD5-DF78-4ADE-9373-AE3BA376B0F6}" type="presParOf" srcId="{DFE6438F-F6B1-4FE8-A91F-5DECF4038019}" destId="{D7926BBC-E4B3-4D70-A1A6-F693338006A3}" srcOrd="2" destOrd="0" presId="urn:microsoft.com/office/officeart/2005/8/layout/orgChart1"/>
    <dgm:cxn modelId="{E1E750DC-D168-4FAD-BC07-DC718101F756}" type="presParOf" srcId="{DFE6438F-F6B1-4FE8-A91F-5DECF4038019}" destId="{5A800CE0-78A8-44DC-8965-7BE07E42E68B}" srcOrd="3" destOrd="0" presId="urn:microsoft.com/office/officeart/2005/8/layout/orgChart1"/>
    <dgm:cxn modelId="{1A18D980-7E8C-4EBA-BDCA-F36D2A9D382B}" type="presParOf" srcId="{5A800CE0-78A8-44DC-8965-7BE07E42E68B}" destId="{FCA3077B-2388-446C-8E4C-5447E0C97E25}" srcOrd="0" destOrd="0" presId="urn:microsoft.com/office/officeart/2005/8/layout/orgChart1"/>
    <dgm:cxn modelId="{4807269A-4206-47DD-8033-BFB5791DAFE8}" type="presParOf" srcId="{FCA3077B-2388-446C-8E4C-5447E0C97E25}" destId="{7325F372-EC99-42BA-9C7C-ABB5347D68BD}" srcOrd="0" destOrd="0" presId="urn:microsoft.com/office/officeart/2005/8/layout/orgChart1"/>
    <dgm:cxn modelId="{756C8A15-C657-4921-8ACC-724722CFDC05}" type="presParOf" srcId="{FCA3077B-2388-446C-8E4C-5447E0C97E25}" destId="{3B5ACCB2-EFEC-4215-8492-6B93AE4BB082}" srcOrd="1" destOrd="0" presId="urn:microsoft.com/office/officeart/2005/8/layout/orgChart1"/>
    <dgm:cxn modelId="{6781AF9A-44E4-4CDE-B53F-51A0918A5952}" type="presParOf" srcId="{5A800CE0-78A8-44DC-8965-7BE07E42E68B}" destId="{62FA98FD-0F90-4D44-B6BA-32D558E9D8B6}" srcOrd="1" destOrd="0" presId="urn:microsoft.com/office/officeart/2005/8/layout/orgChart1"/>
    <dgm:cxn modelId="{C768A87F-D691-44CB-AFE0-1B5A39A49319}" type="presParOf" srcId="{62FA98FD-0F90-4D44-B6BA-32D558E9D8B6}" destId="{7D5D196A-2864-4C46-A9EC-E40FBE4E30D5}" srcOrd="0" destOrd="0" presId="urn:microsoft.com/office/officeart/2005/8/layout/orgChart1"/>
    <dgm:cxn modelId="{6AFDB0BA-6A98-4023-AC7C-5425982A498C}" type="presParOf" srcId="{62FA98FD-0F90-4D44-B6BA-32D558E9D8B6}" destId="{EB936356-4FDA-4646-8BEB-7670090FB97C}" srcOrd="1" destOrd="0" presId="urn:microsoft.com/office/officeart/2005/8/layout/orgChart1"/>
    <dgm:cxn modelId="{C49481FC-2A86-4304-B95C-C239AB96EE36}" type="presParOf" srcId="{EB936356-4FDA-4646-8BEB-7670090FB97C}" destId="{161D9030-41BF-4970-8744-214FAC45145D}" srcOrd="0" destOrd="0" presId="urn:microsoft.com/office/officeart/2005/8/layout/orgChart1"/>
    <dgm:cxn modelId="{5A4F23EF-4840-4F69-B7B7-6A845BDB5F01}" type="presParOf" srcId="{161D9030-41BF-4970-8744-214FAC45145D}" destId="{445C75F4-AE5F-4F67-8AFE-8440D9E493CC}" srcOrd="0" destOrd="0" presId="urn:microsoft.com/office/officeart/2005/8/layout/orgChart1"/>
    <dgm:cxn modelId="{DC23EC92-FB2B-436E-9665-B0AFF9B50F2C}" type="presParOf" srcId="{161D9030-41BF-4970-8744-214FAC45145D}" destId="{42A5BB00-93F7-4DD2-B179-85C0D215E1E2}" srcOrd="1" destOrd="0" presId="urn:microsoft.com/office/officeart/2005/8/layout/orgChart1"/>
    <dgm:cxn modelId="{5E784ECD-1BA7-4CA6-BE31-1B4134691C22}" type="presParOf" srcId="{EB936356-4FDA-4646-8BEB-7670090FB97C}" destId="{2CA44FD2-AD4F-4C4D-8A0B-C92DD47378A7}" srcOrd="1" destOrd="0" presId="urn:microsoft.com/office/officeart/2005/8/layout/orgChart1"/>
    <dgm:cxn modelId="{82297AA8-ACC6-4331-AEB7-5F603328DA15}" type="presParOf" srcId="{EB936356-4FDA-4646-8BEB-7670090FB97C}" destId="{50C497C8-95FE-4FF9-8856-578B58763980}" srcOrd="2" destOrd="0" presId="urn:microsoft.com/office/officeart/2005/8/layout/orgChart1"/>
    <dgm:cxn modelId="{D837EEDF-3486-4B8C-BA63-7A793FB83F42}" type="presParOf" srcId="{62FA98FD-0F90-4D44-B6BA-32D558E9D8B6}" destId="{D3396705-13E1-4DED-A0CA-78B65F4EC945}" srcOrd="2" destOrd="0" presId="urn:microsoft.com/office/officeart/2005/8/layout/orgChart1"/>
    <dgm:cxn modelId="{D0ACEA3D-70D9-4E75-8AD9-C9C7BBC2E3E8}" type="presParOf" srcId="{62FA98FD-0F90-4D44-B6BA-32D558E9D8B6}" destId="{D4E35FC0-C835-488E-87E0-CBECE5CA2A2D}" srcOrd="3" destOrd="0" presId="urn:microsoft.com/office/officeart/2005/8/layout/orgChart1"/>
    <dgm:cxn modelId="{47CBC918-C5F2-4080-84B9-B8C8B4BDC3B1}" type="presParOf" srcId="{D4E35FC0-C835-488E-87E0-CBECE5CA2A2D}" destId="{BAE63461-18C6-42A7-8E2D-EB64480704D8}" srcOrd="0" destOrd="0" presId="urn:microsoft.com/office/officeart/2005/8/layout/orgChart1"/>
    <dgm:cxn modelId="{DD1E5114-8F79-4EA4-9CAE-266D4F97A08A}" type="presParOf" srcId="{BAE63461-18C6-42A7-8E2D-EB64480704D8}" destId="{95A90451-2C69-49F6-B0EA-D7333924BA4B}" srcOrd="0" destOrd="0" presId="urn:microsoft.com/office/officeart/2005/8/layout/orgChart1"/>
    <dgm:cxn modelId="{67EBC1B8-C2A5-42CA-B529-EF17ECF9C89E}" type="presParOf" srcId="{BAE63461-18C6-42A7-8E2D-EB64480704D8}" destId="{D6B5E89A-5A95-4EBD-9F10-3E58FAB615A6}" srcOrd="1" destOrd="0" presId="urn:microsoft.com/office/officeart/2005/8/layout/orgChart1"/>
    <dgm:cxn modelId="{B025970B-33FC-4236-BF3B-FA483EDC27CF}" type="presParOf" srcId="{D4E35FC0-C835-488E-87E0-CBECE5CA2A2D}" destId="{2CB3F05B-CF1F-4C2F-82B8-62C3CA1755D7}" srcOrd="1" destOrd="0" presId="urn:microsoft.com/office/officeart/2005/8/layout/orgChart1"/>
    <dgm:cxn modelId="{639F4623-7AD6-452D-9432-F278FA0A83FD}" type="presParOf" srcId="{D4E35FC0-C835-488E-87E0-CBECE5CA2A2D}" destId="{522CD3F1-8B02-42A7-A398-5C7A8FB244EB}" srcOrd="2" destOrd="0" presId="urn:microsoft.com/office/officeart/2005/8/layout/orgChart1"/>
    <dgm:cxn modelId="{5F3185DF-531A-4179-981A-06252DBFC93A}" type="presParOf" srcId="{62FA98FD-0F90-4D44-B6BA-32D558E9D8B6}" destId="{C3570633-A9EF-4C58-B117-737D486F0CC0}" srcOrd="4" destOrd="0" presId="urn:microsoft.com/office/officeart/2005/8/layout/orgChart1"/>
    <dgm:cxn modelId="{9B82B372-7618-420F-96FB-EF9DC89C2941}" type="presParOf" srcId="{62FA98FD-0F90-4D44-B6BA-32D558E9D8B6}" destId="{4CC947A5-89A3-4D3F-BC85-14468886CCF4}" srcOrd="5" destOrd="0" presId="urn:microsoft.com/office/officeart/2005/8/layout/orgChart1"/>
    <dgm:cxn modelId="{9B598E4A-6D0F-4478-AED4-7A6E9704172F}" type="presParOf" srcId="{4CC947A5-89A3-4D3F-BC85-14468886CCF4}" destId="{40D01670-4476-4CB1-8A1E-2C2EB3CF3143}" srcOrd="0" destOrd="0" presId="urn:microsoft.com/office/officeart/2005/8/layout/orgChart1"/>
    <dgm:cxn modelId="{22C4862B-4C8E-45AD-B823-6AF6CF64BC7E}" type="presParOf" srcId="{40D01670-4476-4CB1-8A1E-2C2EB3CF3143}" destId="{B9D5BAA7-F9E1-4611-9851-69D431382153}" srcOrd="0" destOrd="0" presId="urn:microsoft.com/office/officeart/2005/8/layout/orgChart1"/>
    <dgm:cxn modelId="{505F93D8-B993-44B8-A2E5-7D4DE1395F59}" type="presParOf" srcId="{40D01670-4476-4CB1-8A1E-2C2EB3CF3143}" destId="{986662C4-273E-486C-8F8D-7EE58165F436}" srcOrd="1" destOrd="0" presId="urn:microsoft.com/office/officeart/2005/8/layout/orgChart1"/>
    <dgm:cxn modelId="{72BB5CE9-0EE7-4692-93C0-81218404F115}" type="presParOf" srcId="{4CC947A5-89A3-4D3F-BC85-14468886CCF4}" destId="{EFFC17B3-FD90-4AF8-9C8F-33A694D36E68}" srcOrd="1" destOrd="0" presId="urn:microsoft.com/office/officeart/2005/8/layout/orgChart1"/>
    <dgm:cxn modelId="{04F0F088-239B-496C-BB88-AEB524B0FCF4}" type="presParOf" srcId="{4CC947A5-89A3-4D3F-BC85-14468886CCF4}" destId="{196DACA0-B6D6-49AB-992E-1A2A542DB5EB}" srcOrd="2" destOrd="0" presId="urn:microsoft.com/office/officeart/2005/8/layout/orgChart1"/>
    <dgm:cxn modelId="{A6840057-1653-4ACE-8B52-45DE45978C73}" type="presParOf" srcId="{62FA98FD-0F90-4D44-B6BA-32D558E9D8B6}" destId="{CC06AB2B-CC48-4C59-8143-4C7F863E9D03}" srcOrd="6" destOrd="0" presId="urn:microsoft.com/office/officeart/2005/8/layout/orgChart1"/>
    <dgm:cxn modelId="{0AC2FD7B-912F-4061-A61D-65762DCA3E39}" type="presParOf" srcId="{62FA98FD-0F90-4D44-B6BA-32D558E9D8B6}" destId="{E5207546-648C-4F0C-86F4-4E7F1512C97B}" srcOrd="7" destOrd="0" presId="urn:microsoft.com/office/officeart/2005/8/layout/orgChart1"/>
    <dgm:cxn modelId="{F891CCA5-8081-4282-8504-E9BDA793240C}" type="presParOf" srcId="{E5207546-648C-4F0C-86F4-4E7F1512C97B}" destId="{CD1CD30C-C9A8-4CCD-94AA-5C1B2FDA493E}" srcOrd="0" destOrd="0" presId="urn:microsoft.com/office/officeart/2005/8/layout/orgChart1"/>
    <dgm:cxn modelId="{A34D5A05-14C7-4487-A420-7E89FD86E1E8}" type="presParOf" srcId="{CD1CD30C-C9A8-4CCD-94AA-5C1B2FDA493E}" destId="{FAB95371-B3D3-484F-B2BB-52F08E2A4BF2}" srcOrd="0" destOrd="0" presId="urn:microsoft.com/office/officeart/2005/8/layout/orgChart1"/>
    <dgm:cxn modelId="{A664E603-D344-4D25-8366-AAA5BDCFEA3E}" type="presParOf" srcId="{CD1CD30C-C9A8-4CCD-94AA-5C1B2FDA493E}" destId="{DC672D38-DDAD-427E-91A7-7568A9261E1E}" srcOrd="1" destOrd="0" presId="urn:microsoft.com/office/officeart/2005/8/layout/orgChart1"/>
    <dgm:cxn modelId="{AA4800B7-9433-4B15-9D07-BA33FC823E0A}" type="presParOf" srcId="{E5207546-648C-4F0C-86F4-4E7F1512C97B}" destId="{964271E9-4D3C-4D30-82C0-8B038EEA5779}" srcOrd="1" destOrd="0" presId="urn:microsoft.com/office/officeart/2005/8/layout/orgChart1"/>
    <dgm:cxn modelId="{3B575A11-6517-4196-8721-45311C2CF6BF}" type="presParOf" srcId="{E5207546-648C-4F0C-86F4-4E7F1512C97B}" destId="{9E602607-8B29-43F9-98AD-89900C425D28}" srcOrd="2" destOrd="0" presId="urn:microsoft.com/office/officeart/2005/8/layout/orgChart1"/>
    <dgm:cxn modelId="{6651A0F7-F2C2-4DBF-BB86-CEDAA3767874}" type="presParOf" srcId="{5A800CE0-78A8-44DC-8965-7BE07E42E68B}" destId="{A95D47EA-4138-42C8-BE54-0CF58065264C}" srcOrd="2" destOrd="0" presId="urn:microsoft.com/office/officeart/2005/8/layout/orgChart1"/>
    <dgm:cxn modelId="{5360B43C-FAC9-4A53-A4FC-31726BC465BE}" type="presParOf" srcId="{DFE6438F-F6B1-4FE8-A91F-5DECF4038019}" destId="{8E75E741-4190-4D75-9117-B7037191F59F}" srcOrd="4" destOrd="0" presId="urn:microsoft.com/office/officeart/2005/8/layout/orgChart1"/>
    <dgm:cxn modelId="{2AE6479F-5397-4C36-A69D-4F5EF5148D45}" type="presParOf" srcId="{DFE6438F-F6B1-4FE8-A91F-5DECF4038019}" destId="{E6DC4426-2371-41EB-94FC-8EB574C6D043}" srcOrd="5" destOrd="0" presId="urn:microsoft.com/office/officeart/2005/8/layout/orgChart1"/>
    <dgm:cxn modelId="{11A17141-15A9-4B9B-8524-180C4BAB007A}" type="presParOf" srcId="{E6DC4426-2371-41EB-94FC-8EB574C6D043}" destId="{F4F2FF7D-12A7-4038-9E29-3458CD6786E3}" srcOrd="0" destOrd="0" presId="urn:microsoft.com/office/officeart/2005/8/layout/orgChart1"/>
    <dgm:cxn modelId="{656EC783-7319-4945-9787-475E1363B7B7}" type="presParOf" srcId="{F4F2FF7D-12A7-4038-9E29-3458CD6786E3}" destId="{0215EEB4-BFCC-43CD-A7CF-636B018A2763}" srcOrd="0" destOrd="0" presId="urn:microsoft.com/office/officeart/2005/8/layout/orgChart1"/>
    <dgm:cxn modelId="{9B58BDAF-BB95-4EAB-BAD1-0221D3462C0E}" type="presParOf" srcId="{F4F2FF7D-12A7-4038-9E29-3458CD6786E3}" destId="{18FD844B-B9AB-4C1A-8C78-E0AAEB7F6BD2}" srcOrd="1" destOrd="0" presId="urn:microsoft.com/office/officeart/2005/8/layout/orgChart1"/>
    <dgm:cxn modelId="{0A256AC5-F729-4AFC-BC1C-CC7D0AF3FE9E}" type="presParOf" srcId="{E6DC4426-2371-41EB-94FC-8EB574C6D043}" destId="{617EA118-6525-4D8C-BB86-0E0DA53015AE}" srcOrd="1" destOrd="0" presId="urn:microsoft.com/office/officeart/2005/8/layout/orgChart1"/>
    <dgm:cxn modelId="{E066DF8E-2E0D-4153-8E6A-2FFDC4F906AA}" type="presParOf" srcId="{617EA118-6525-4D8C-BB86-0E0DA53015AE}" destId="{FCF3E8BF-E0FC-4575-845B-A0F16A1B7CE7}" srcOrd="0" destOrd="0" presId="urn:microsoft.com/office/officeart/2005/8/layout/orgChart1"/>
    <dgm:cxn modelId="{E7CB286F-9608-4089-9215-4EBAEC80D46E}" type="presParOf" srcId="{617EA118-6525-4D8C-BB86-0E0DA53015AE}" destId="{F347CCAF-7754-481D-BCC3-12E14FC39F0B}" srcOrd="1" destOrd="0" presId="urn:microsoft.com/office/officeart/2005/8/layout/orgChart1"/>
    <dgm:cxn modelId="{943355BC-50A3-4599-A0FF-1A5BE7B6594D}" type="presParOf" srcId="{F347CCAF-7754-481D-BCC3-12E14FC39F0B}" destId="{BD3CD761-904D-4EDE-9E8A-A26CA7E1DF5A}" srcOrd="0" destOrd="0" presId="urn:microsoft.com/office/officeart/2005/8/layout/orgChart1"/>
    <dgm:cxn modelId="{F498384C-673A-4C22-9D5C-C02904A3ABB7}" type="presParOf" srcId="{BD3CD761-904D-4EDE-9E8A-A26CA7E1DF5A}" destId="{0F9D68BB-0AC0-45A0-8281-A5870A7CE57F}" srcOrd="0" destOrd="0" presId="urn:microsoft.com/office/officeart/2005/8/layout/orgChart1"/>
    <dgm:cxn modelId="{927CE9EA-099F-4A81-B250-A8FA74FF8E91}" type="presParOf" srcId="{BD3CD761-904D-4EDE-9E8A-A26CA7E1DF5A}" destId="{4C70BB08-0C80-4814-BA28-1889905A4424}" srcOrd="1" destOrd="0" presId="urn:microsoft.com/office/officeart/2005/8/layout/orgChart1"/>
    <dgm:cxn modelId="{083D1568-7C9F-40F9-898A-804E3B9AE64F}" type="presParOf" srcId="{F347CCAF-7754-481D-BCC3-12E14FC39F0B}" destId="{E77F696F-2A77-4D4C-AF9E-936A9ABEA3D2}" srcOrd="1" destOrd="0" presId="urn:microsoft.com/office/officeart/2005/8/layout/orgChart1"/>
    <dgm:cxn modelId="{85AFE9BF-6D4E-47CA-86A4-A31A55075DC0}" type="presParOf" srcId="{F347CCAF-7754-481D-BCC3-12E14FC39F0B}" destId="{67AAE350-BE7E-44E1-8C47-0E6CFFB7E615}" srcOrd="2" destOrd="0" presId="urn:microsoft.com/office/officeart/2005/8/layout/orgChart1"/>
    <dgm:cxn modelId="{AA46B543-C1EF-4D9A-B4BC-296D62A5DB11}" type="presParOf" srcId="{617EA118-6525-4D8C-BB86-0E0DA53015AE}" destId="{F3E95554-068A-4841-BD62-26D47C5FF8DB}" srcOrd="2" destOrd="0" presId="urn:microsoft.com/office/officeart/2005/8/layout/orgChart1"/>
    <dgm:cxn modelId="{35405929-DD40-4A64-A52A-83C068AA2F1C}" type="presParOf" srcId="{617EA118-6525-4D8C-BB86-0E0DA53015AE}" destId="{FCE85130-2123-4AF8-9461-83272E73756A}" srcOrd="3" destOrd="0" presId="urn:microsoft.com/office/officeart/2005/8/layout/orgChart1"/>
    <dgm:cxn modelId="{D944199E-B085-447D-A237-9F183758847A}" type="presParOf" srcId="{FCE85130-2123-4AF8-9461-83272E73756A}" destId="{B2775861-759E-47C3-9ECE-59EA9CC950FF}" srcOrd="0" destOrd="0" presId="urn:microsoft.com/office/officeart/2005/8/layout/orgChart1"/>
    <dgm:cxn modelId="{AA96A564-B939-4E93-8215-AC5E5C047A8A}" type="presParOf" srcId="{B2775861-759E-47C3-9ECE-59EA9CC950FF}" destId="{ECAC7023-A87C-4D97-9A29-75517D10D242}" srcOrd="0" destOrd="0" presId="urn:microsoft.com/office/officeart/2005/8/layout/orgChart1"/>
    <dgm:cxn modelId="{9E355C0E-CFDA-4F0B-8951-45787258158D}" type="presParOf" srcId="{B2775861-759E-47C3-9ECE-59EA9CC950FF}" destId="{E986EEE1-0821-4182-B833-8519477D1E7C}" srcOrd="1" destOrd="0" presId="urn:microsoft.com/office/officeart/2005/8/layout/orgChart1"/>
    <dgm:cxn modelId="{6DDA0A5B-1F07-44D4-A431-4AB2403FE16E}" type="presParOf" srcId="{FCE85130-2123-4AF8-9461-83272E73756A}" destId="{F4A6C945-5485-4BB5-B87A-E5EB7E74B6A2}" srcOrd="1" destOrd="0" presId="urn:microsoft.com/office/officeart/2005/8/layout/orgChart1"/>
    <dgm:cxn modelId="{BC40D48B-B8AD-43D7-8D9C-463907676463}" type="presParOf" srcId="{FCE85130-2123-4AF8-9461-83272E73756A}" destId="{2E85BF52-651D-4CC4-875A-73E57C20049C}" srcOrd="2" destOrd="0" presId="urn:microsoft.com/office/officeart/2005/8/layout/orgChart1"/>
    <dgm:cxn modelId="{DA6FDF06-0FE5-45CF-BC9A-610FAD76AE60}" type="presParOf" srcId="{617EA118-6525-4D8C-BB86-0E0DA53015AE}" destId="{A71CC078-5FCC-420C-9A87-9B66068E6953}" srcOrd="4" destOrd="0" presId="urn:microsoft.com/office/officeart/2005/8/layout/orgChart1"/>
    <dgm:cxn modelId="{A5134FE9-E800-4D54-BD75-244E029AA668}" type="presParOf" srcId="{617EA118-6525-4D8C-BB86-0E0DA53015AE}" destId="{8BAA1C1F-8BEA-4B43-A517-05CF30E276EB}" srcOrd="5" destOrd="0" presId="urn:microsoft.com/office/officeart/2005/8/layout/orgChart1"/>
    <dgm:cxn modelId="{8B3C83DF-F914-4A02-9621-8B44886E4826}" type="presParOf" srcId="{8BAA1C1F-8BEA-4B43-A517-05CF30E276EB}" destId="{9C4A2D57-D01C-414E-9ECC-01549D3E21A7}" srcOrd="0" destOrd="0" presId="urn:microsoft.com/office/officeart/2005/8/layout/orgChart1"/>
    <dgm:cxn modelId="{EA1F1572-7495-433E-A7B5-B31CC019805F}" type="presParOf" srcId="{9C4A2D57-D01C-414E-9ECC-01549D3E21A7}" destId="{8D03C907-2A40-40DA-906A-A66808180E22}" srcOrd="0" destOrd="0" presId="urn:microsoft.com/office/officeart/2005/8/layout/orgChart1"/>
    <dgm:cxn modelId="{4FD8EA4F-59F6-46BB-90C0-4BCCD85EBF8A}" type="presParOf" srcId="{9C4A2D57-D01C-414E-9ECC-01549D3E21A7}" destId="{29F89695-319B-4417-8904-293871F6C1F8}" srcOrd="1" destOrd="0" presId="urn:microsoft.com/office/officeart/2005/8/layout/orgChart1"/>
    <dgm:cxn modelId="{A36F16A5-8F42-42DD-A378-CC42F5B230FC}" type="presParOf" srcId="{8BAA1C1F-8BEA-4B43-A517-05CF30E276EB}" destId="{D98BAD9E-A659-4EE8-9C06-D315BA039E05}" srcOrd="1" destOrd="0" presId="urn:microsoft.com/office/officeart/2005/8/layout/orgChart1"/>
    <dgm:cxn modelId="{0DD20F4B-2FBA-41B6-89E5-6D13B8716124}" type="presParOf" srcId="{8BAA1C1F-8BEA-4B43-A517-05CF30E276EB}" destId="{2374092E-181C-4E2F-B2A9-7F7DDCCF70BC}" srcOrd="2" destOrd="0" presId="urn:microsoft.com/office/officeart/2005/8/layout/orgChart1"/>
    <dgm:cxn modelId="{98395D70-F76B-4307-A4AC-422F3722235F}" type="presParOf" srcId="{617EA118-6525-4D8C-BB86-0E0DA53015AE}" destId="{596B7A40-A0AB-480B-BCA0-0A0648EF10ED}" srcOrd="6" destOrd="0" presId="urn:microsoft.com/office/officeart/2005/8/layout/orgChart1"/>
    <dgm:cxn modelId="{67C72F33-49E8-4DA1-B73D-C920059BA97B}" type="presParOf" srcId="{617EA118-6525-4D8C-BB86-0E0DA53015AE}" destId="{5C17D3DB-B870-448D-AE64-86681BAB254D}" srcOrd="7" destOrd="0" presId="urn:microsoft.com/office/officeart/2005/8/layout/orgChart1"/>
    <dgm:cxn modelId="{E30075D4-6493-4915-948F-AD8E4AD7581E}" type="presParOf" srcId="{5C17D3DB-B870-448D-AE64-86681BAB254D}" destId="{8E921425-AB6D-40BC-B330-0D99723FAAF2}" srcOrd="0" destOrd="0" presId="urn:microsoft.com/office/officeart/2005/8/layout/orgChart1"/>
    <dgm:cxn modelId="{0057E164-EE86-4DE1-9AD9-1C407E034C0B}" type="presParOf" srcId="{8E921425-AB6D-40BC-B330-0D99723FAAF2}" destId="{AAC3B37D-4F78-4625-A9F5-676EA87FE4D6}" srcOrd="0" destOrd="0" presId="urn:microsoft.com/office/officeart/2005/8/layout/orgChart1"/>
    <dgm:cxn modelId="{A62ADB18-6A14-4F2D-A8CA-F2E7B98B984C}" type="presParOf" srcId="{8E921425-AB6D-40BC-B330-0D99723FAAF2}" destId="{DE2C3B7F-1EB4-4489-B144-B3180E162089}" srcOrd="1" destOrd="0" presId="urn:microsoft.com/office/officeart/2005/8/layout/orgChart1"/>
    <dgm:cxn modelId="{2C8F164F-44B3-4D03-B39C-F3CD0150A47E}" type="presParOf" srcId="{5C17D3DB-B870-448D-AE64-86681BAB254D}" destId="{05EDE53C-886E-4C8B-8D04-315456606673}" srcOrd="1" destOrd="0" presId="urn:microsoft.com/office/officeart/2005/8/layout/orgChart1"/>
    <dgm:cxn modelId="{87690379-A269-4AAA-8322-826F0C90DFD7}" type="presParOf" srcId="{5C17D3DB-B870-448D-AE64-86681BAB254D}" destId="{E8F65CBC-A3D2-4A49-91EA-A31AD4157FFB}" srcOrd="2" destOrd="0" presId="urn:microsoft.com/office/officeart/2005/8/layout/orgChart1"/>
    <dgm:cxn modelId="{08E63485-FDB4-40BF-BEEC-1DF11AD70340}" type="presParOf" srcId="{E6DC4426-2371-41EB-94FC-8EB574C6D043}" destId="{CD60952F-6680-4575-9CD8-AEC114473B71}" srcOrd="2" destOrd="0" presId="urn:microsoft.com/office/officeart/2005/8/layout/orgChart1"/>
    <dgm:cxn modelId="{4BDED6F0-F3BB-4804-AC17-DE8BDE148BCB}" type="presParOf" srcId="{DFE6438F-F6B1-4FE8-A91F-5DECF4038019}" destId="{CFDEC294-8FE5-4295-9A41-6015E1F138BB}" srcOrd="6" destOrd="0" presId="urn:microsoft.com/office/officeart/2005/8/layout/orgChart1"/>
    <dgm:cxn modelId="{48E13BFD-7663-499D-9E81-27049154D569}" type="presParOf" srcId="{DFE6438F-F6B1-4FE8-A91F-5DECF4038019}" destId="{3C68C078-67C2-4453-B34B-9C688B522737}" srcOrd="7" destOrd="0" presId="urn:microsoft.com/office/officeart/2005/8/layout/orgChart1"/>
    <dgm:cxn modelId="{AF393BBC-4A9F-407C-9AE5-DA7DFE4A0E14}" type="presParOf" srcId="{3C68C078-67C2-4453-B34B-9C688B522737}" destId="{31E92FB5-6085-441D-9E59-550B64EF322E}" srcOrd="0" destOrd="0" presId="urn:microsoft.com/office/officeart/2005/8/layout/orgChart1"/>
    <dgm:cxn modelId="{5DD69BC6-6ACC-45FB-A772-3C7052F259FB}" type="presParOf" srcId="{31E92FB5-6085-441D-9E59-550B64EF322E}" destId="{933824C4-9DAA-4CCE-8B29-CF4BC45EE969}" srcOrd="0" destOrd="0" presId="urn:microsoft.com/office/officeart/2005/8/layout/orgChart1"/>
    <dgm:cxn modelId="{EC1EB3A9-1A5C-4A86-860E-40D3A960C458}" type="presParOf" srcId="{31E92FB5-6085-441D-9E59-550B64EF322E}" destId="{B4D53072-2655-4533-BCE1-30EC5D7F40C6}" srcOrd="1" destOrd="0" presId="urn:microsoft.com/office/officeart/2005/8/layout/orgChart1"/>
    <dgm:cxn modelId="{B321E518-8567-45F4-B673-3499ED0995E1}" type="presParOf" srcId="{3C68C078-67C2-4453-B34B-9C688B522737}" destId="{7AB5D43C-EAED-4744-B96C-A8E3243B1C3C}" srcOrd="1" destOrd="0" presId="urn:microsoft.com/office/officeart/2005/8/layout/orgChart1"/>
    <dgm:cxn modelId="{22CD9DB5-DA0E-4A8A-99DC-5EEF3A333AE5}" type="presParOf" srcId="{7AB5D43C-EAED-4744-B96C-A8E3243B1C3C}" destId="{48D3B5F0-40AC-442C-B633-F1C17227B3E2}" srcOrd="0" destOrd="0" presId="urn:microsoft.com/office/officeart/2005/8/layout/orgChart1"/>
    <dgm:cxn modelId="{0C23763B-2E3A-42AF-BE4D-B2AC4E5FF004}" type="presParOf" srcId="{7AB5D43C-EAED-4744-B96C-A8E3243B1C3C}" destId="{F08AB01F-EA84-4F7A-A4F6-2FDCBFDC8BF5}" srcOrd="1" destOrd="0" presId="urn:microsoft.com/office/officeart/2005/8/layout/orgChart1"/>
    <dgm:cxn modelId="{305D8B70-703B-4F24-ABDF-AFD5F612BED7}" type="presParOf" srcId="{F08AB01F-EA84-4F7A-A4F6-2FDCBFDC8BF5}" destId="{01B8FBC9-2854-4DD4-BFD1-A7B9036637B3}" srcOrd="0" destOrd="0" presId="urn:microsoft.com/office/officeart/2005/8/layout/orgChart1"/>
    <dgm:cxn modelId="{0632756D-C873-48B2-92E8-405483A8C4F8}" type="presParOf" srcId="{01B8FBC9-2854-4DD4-BFD1-A7B9036637B3}" destId="{F7F390D7-B474-411F-ABCF-1A754E2735F2}" srcOrd="0" destOrd="0" presId="urn:microsoft.com/office/officeart/2005/8/layout/orgChart1"/>
    <dgm:cxn modelId="{F80C3CC5-EFE3-49DC-8FDE-211406C2F167}" type="presParOf" srcId="{01B8FBC9-2854-4DD4-BFD1-A7B9036637B3}" destId="{F5E91AD9-3153-4115-A646-2E4286D3B8FE}" srcOrd="1" destOrd="0" presId="urn:microsoft.com/office/officeart/2005/8/layout/orgChart1"/>
    <dgm:cxn modelId="{946C3FC9-E635-4448-AE8D-7E18866FD67B}" type="presParOf" srcId="{F08AB01F-EA84-4F7A-A4F6-2FDCBFDC8BF5}" destId="{368ABA4F-CA15-4091-A907-1E452896679C}" srcOrd="1" destOrd="0" presId="urn:microsoft.com/office/officeart/2005/8/layout/orgChart1"/>
    <dgm:cxn modelId="{220746B7-DCDD-4848-83E9-81A0127553EB}" type="presParOf" srcId="{F08AB01F-EA84-4F7A-A4F6-2FDCBFDC8BF5}" destId="{AC2DDDE9-AEC7-4E36-AFAC-67AD216E5575}" srcOrd="2" destOrd="0" presId="urn:microsoft.com/office/officeart/2005/8/layout/orgChart1"/>
    <dgm:cxn modelId="{44535A0D-FB24-4DB0-A087-1B02B0C105ED}" type="presParOf" srcId="{3C68C078-67C2-4453-B34B-9C688B522737}" destId="{FCE749C5-4E52-4B52-9FA2-D506F49C1FEE}" srcOrd="2" destOrd="0" presId="urn:microsoft.com/office/officeart/2005/8/layout/orgChart1"/>
    <dgm:cxn modelId="{7313CD6F-E906-46E5-A6C2-D3D30757E89F}" type="presParOf" srcId="{BCFB7731-5B60-453B-BD3E-7D07F96D531C}" destId="{A2D9A5E4-2307-4387-BA4E-6338549B4D29}"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53CDC1-08D3-48E2-8867-96423FA11913}" type="doc">
      <dgm:prSet loTypeId="urn:microsoft.com/office/officeart/2005/8/layout/bList2" loCatId="list" qsTypeId="urn:microsoft.com/office/officeart/2005/8/quickstyle/simple1" qsCatId="simple" csTypeId="urn:microsoft.com/office/officeart/2005/8/colors/colorful3" csCatId="colorful" phldr="1"/>
      <dgm:spPr/>
    </dgm:pt>
    <dgm:pt modelId="{1791930D-E60C-4261-B414-8748792D35D0}">
      <dgm:prSet phldrT="[Text]"/>
      <dgm:spPr/>
      <dgm:t>
        <a:bodyPr/>
        <a:lstStyle/>
        <a:p>
          <a:r>
            <a:rPr lang="en-IE"/>
            <a:t>Pass</a:t>
          </a:r>
        </a:p>
      </dgm:t>
    </dgm:pt>
    <dgm:pt modelId="{7C4EEE62-9931-4CA7-BAA7-5D0E847D491D}" type="parTrans" cxnId="{319A5DD3-A7A9-4C16-B661-C8AE6F87293D}">
      <dgm:prSet/>
      <dgm:spPr/>
      <dgm:t>
        <a:bodyPr/>
        <a:lstStyle/>
        <a:p>
          <a:endParaRPr lang="en-IE"/>
        </a:p>
      </dgm:t>
    </dgm:pt>
    <dgm:pt modelId="{9B2AFBBE-3697-4AE5-95F1-C00BF82FD777}" type="sibTrans" cxnId="{319A5DD3-A7A9-4C16-B661-C8AE6F87293D}">
      <dgm:prSet/>
      <dgm:spPr/>
      <dgm:t>
        <a:bodyPr/>
        <a:lstStyle/>
        <a:p>
          <a:endParaRPr lang="en-IE"/>
        </a:p>
      </dgm:t>
    </dgm:pt>
    <dgm:pt modelId="{BB8B6BB0-0A7B-4F56-B33B-552630F1E09B}">
      <dgm:prSet phldrT="[Text]"/>
      <dgm:spPr/>
      <dgm:t>
        <a:bodyPr/>
        <a:lstStyle/>
        <a:p>
          <a:r>
            <a:rPr lang="en-IE"/>
            <a:t>Merit</a:t>
          </a:r>
        </a:p>
      </dgm:t>
    </dgm:pt>
    <dgm:pt modelId="{2AB97B93-2148-43FB-8D6E-D28C9CD9240B}" type="parTrans" cxnId="{001BF288-35F8-408F-8137-30E94B8DE068}">
      <dgm:prSet/>
      <dgm:spPr/>
      <dgm:t>
        <a:bodyPr/>
        <a:lstStyle/>
        <a:p>
          <a:endParaRPr lang="en-IE"/>
        </a:p>
      </dgm:t>
    </dgm:pt>
    <dgm:pt modelId="{A3FD3D18-4C40-406C-82CA-EC388C68B5BF}" type="sibTrans" cxnId="{001BF288-35F8-408F-8137-30E94B8DE068}">
      <dgm:prSet/>
      <dgm:spPr/>
      <dgm:t>
        <a:bodyPr/>
        <a:lstStyle/>
        <a:p>
          <a:endParaRPr lang="en-IE"/>
        </a:p>
      </dgm:t>
    </dgm:pt>
    <dgm:pt modelId="{4AE85E8B-4CC1-4A1D-B527-103A30E0447E}">
      <dgm:prSet phldrT="[Text]"/>
      <dgm:spPr/>
      <dgm:t>
        <a:bodyPr/>
        <a:lstStyle/>
        <a:p>
          <a:r>
            <a:rPr lang="en-IE"/>
            <a:t>Distinction</a:t>
          </a:r>
        </a:p>
      </dgm:t>
    </dgm:pt>
    <dgm:pt modelId="{251D5AF7-B8BD-4407-84B8-0DB3AC997055}" type="parTrans" cxnId="{C3FC3EFF-AA42-449F-965A-89A399354962}">
      <dgm:prSet/>
      <dgm:spPr/>
      <dgm:t>
        <a:bodyPr/>
        <a:lstStyle/>
        <a:p>
          <a:endParaRPr lang="en-IE"/>
        </a:p>
      </dgm:t>
    </dgm:pt>
    <dgm:pt modelId="{A1211B33-AC25-4C6E-B6E8-719F1B1DFD03}" type="sibTrans" cxnId="{C3FC3EFF-AA42-449F-965A-89A399354962}">
      <dgm:prSet/>
      <dgm:spPr/>
      <dgm:t>
        <a:bodyPr/>
        <a:lstStyle/>
        <a:p>
          <a:endParaRPr lang="en-IE"/>
        </a:p>
      </dgm:t>
    </dgm:pt>
    <dgm:pt modelId="{8D87A9C2-63C2-40F1-A5E0-3117829CEF20}">
      <dgm:prSet phldrT="[Text]"/>
      <dgm:spPr/>
      <dgm:t>
        <a:bodyPr/>
        <a:lstStyle/>
        <a:p>
          <a:r>
            <a:rPr lang="en-IE"/>
            <a:t>A Pass is a grade awarded to a learner who has attained the minimum standard. To be awarded a pass grade a learner must have achieved a mark of between 50-64%.</a:t>
          </a:r>
        </a:p>
      </dgm:t>
    </dgm:pt>
    <dgm:pt modelId="{4A0F76E1-CB39-4457-9466-DC7451514F48}" type="parTrans" cxnId="{08826B17-D3B7-452D-A947-A6CFB5B6ABF9}">
      <dgm:prSet/>
      <dgm:spPr/>
      <dgm:t>
        <a:bodyPr/>
        <a:lstStyle/>
        <a:p>
          <a:endParaRPr lang="en-IE"/>
        </a:p>
      </dgm:t>
    </dgm:pt>
    <dgm:pt modelId="{A5614DBD-FCD6-478B-8FC7-66E82CDBE1B9}" type="sibTrans" cxnId="{08826B17-D3B7-452D-A947-A6CFB5B6ABF9}">
      <dgm:prSet/>
      <dgm:spPr/>
      <dgm:t>
        <a:bodyPr/>
        <a:lstStyle/>
        <a:p>
          <a:endParaRPr lang="en-IE"/>
        </a:p>
      </dgm:t>
    </dgm:pt>
    <dgm:pt modelId="{0264BA3E-8288-450F-80A2-0145D1902E7F}">
      <dgm:prSet/>
      <dgm:spPr/>
      <dgm:t>
        <a:bodyPr/>
        <a:lstStyle/>
        <a:p>
          <a:endParaRPr lang="en-IE"/>
        </a:p>
      </dgm:t>
    </dgm:pt>
    <dgm:pt modelId="{3CEA31FF-29C9-4EE9-9A02-04174961D39F}" type="parTrans" cxnId="{00117594-1F80-4078-9DBE-0AA3ECCBAFA4}">
      <dgm:prSet/>
      <dgm:spPr/>
      <dgm:t>
        <a:bodyPr/>
        <a:lstStyle/>
        <a:p>
          <a:endParaRPr lang="en-IE"/>
        </a:p>
      </dgm:t>
    </dgm:pt>
    <dgm:pt modelId="{5DB42D2F-333C-4D54-9DCA-7719896910AF}" type="sibTrans" cxnId="{00117594-1F80-4078-9DBE-0AA3ECCBAFA4}">
      <dgm:prSet/>
      <dgm:spPr/>
      <dgm:t>
        <a:bodyPr/>
        <a:lstStyle/>
        <a:p>
          <a:endParaRPr lang="en-IE"/>
        </a:p>
      </dgm:t>
    </dgm:pt>
    <dgm:pt modelId="{B9608AC2-0846-4A2E-83CF-E02BCFB7B2D7}">
      <dgm:prSet/>
      <dgm:spPr/>
      <dgm:t>
        <a:bodyPr/>
        <a:lstStyle/>
        <a:p>
          <a:r>
            <a:rPr lang="en-IE"/>
            <a:t>A Merit is a grade awarded to a learner who has exceeded the minimum requirements. To be awarded a merit grade a learner must have achieved a mark of between 65-79%. </a:t>
          </a:r>
        </a:p>
      </dgm:t>
    </dgm:pt>
    <dgm:pt modelId="{565DA9E7-6DC9-4BAB-9E36-6652AE374780}" type="parTrans" cxnId="{646C32E6-0F3A-4709-B3D0-4AFDCE32E69C}">
      <dgm:prSet/>
      <dgm:spPr/>
      <dgm:t>
        <a:bodyPr/>
        <a:lstStyle/>
        <a:p>
          <a:endParaRPr lang="en-IE"/>
        </a:p>
      </dgm:t>
    </dgm:pt>
    <dgm:pt modelId="{E0164EC6-7162-4E49-853E-0B87C1C3F9C4}" type="sibTrans" cxnId="{646C32E6-0F3A-4709-B3D0-4AFDCE32E69C}">
      <dgm:prSet/>
      <dgm:spPr/>
      <dgm:t>
        <a:bodyPr/>
        <a:lstStyle/>
        <a:p>
          <a:endParaRPr lang="en-IE"/>
        </a:p>
      </dgm:t>
    </dgm:pt>
    <dgm:pt modelId="{E1C4CC46-6826-49AB-A61C-0747E032654D}">
      <dgm:prSet phldrT="[Text]"/>
      <dgm:spPr/>
      <dgm:t>
        <a:bodyPr/>
        <a:lstStyle/>
        <a:p>
          <a:r>
            <a:rPr lang="en-IE"/>
            <a:t>A Distinction is a grade awarded to a learner who has substantially exceeded the minimum requirements. For a learner to be awarded a distinction he/she is must have achieved a mark of 80% or over.</a:t>
          </a:r>
        </a:p>
      </dgm:t>
    </dgm:pt>
    <dgm:pt modelId="{9A5731C8-7542-482D-8986-FFDDB913FBF3}" type="parTrans" cxnId="{60D837A3-D8C2-40AA-B64C-BE6F933EBBA0}">
      <dgm:prSet/>
      <dgm:spPr/>
      <dgm:t>
        <a:bodyPr/>
        <a:lstStyle/>
        <a:p>
          <a:endParaRPr lang="en-IE"/>
        </a:p>
      </dgm:t>
    </dgm:pt>
    <dgm:pt modelId="{FBC5B69A-2EDF-4C9A-AD32-4178D3E702CD}" type="sibTrans" cxnId="{60D837A3-D8C2-40AA-B64C-BE6F933EBBA0}">
      <dgm:prSet/>
      <dgm:spPr/>
      <dgm:t>
        <a:bodyPr/>
        <a:lstStyle/>
        <a:p>
          <a:endParaRPr lang="en-IE"/>
        </a:p>
      </dgm:t>
    </dgm:pt>
    <dgm:pt modelId="{05CE6B4D-F28B-40A0-862F-05EBCCEDC19A}">
      <dgm:prSet/>
      <dgm:spPr/>
      <dgm:t>
        <a:bodyPr/>
        <a:lstStyle/>
        <a:p>
          <a:endParaRPr lang="en-IE"/>
        </a:p>
      </dgm:t>
    </dgm:pt>
    <dgm:pt modelId="{71997135-8CC5-48AC-824B-668B297E0EED}" type="parTrans" cxnId="{19E95F55-569A-4DEE-83C0-62E3B004DC7D}">
      <dgm:prSet/>
      <dgm:spPr/>
      <dgm:t>
        <a:bodyPr/>
        <a:lstStyle/>
        <a:p>
          <a:endParaRPr lang="en-IE"/>
        </a:p>
      </dgm:t>
    </dgm:pt>
    <dgm:pt modelId="{1386F8EC-8D28-4CA3-8A48-9136FA16F3A9}" type="sibTrans" cxnId="{19E95F55-569A-4DEE-83C0-62E3B004DC7D}">
      <dgm:prSet/>
      <dgm:spPr/>
      <dgm:t>
        <a:bodyPr/>
        <a:lstStyle/>
        <a:p>
          <a:endParaRPr lang="en-IE"/>
        </a:p>
      </dgm:t>
    </dgm:pt>
    <dgm:pt modelId="{19C69C3E-6634-45F3-828C-D2356541B085}" type="pres">
      <dgm:prSet presAssocID="{7753CDC1-08D3-48E2-8867-96423FA11913}" presName="diagram" presStyleCnt="0">
        <dgm:presLayoutVars>
          <dgm:dir/>
          <dgm:animLvl val="lvl"/>
          <dgm:resizeHandles val="exact"/>
        </dgm:presLayoutVars>
      </dgm:prSet>
      <dgm:spPr/>
    </dgm:pt>
    <dgm:pt modelId="{EA1DF54E-1F0C-47B3-B746-C76210DB20B0}" type="pres">
      <dgm:prSet presAssocID="{1791930D-E60C-4261-B414-8748792D35D0}" presName="compNode" presStyleCnt="0"/>
      <dgm:spPr/>
    </dgm:pt>
    <dgm:pt modelId="{2F4D7111-6282-4890-A4CF-01923827FF7A}" type="pres">
      <dgm:prSet presAssocID="{1791930D-E60C-4261-B414-8748792D35D0}" presName="childRect" presStyleLbl="bgAcc1" presStyleIdx="0" presStyleCnt="3">
        <dgm:presLayoutVars>
          <dgm:bulletEnabled val="1"/>
        </dgm:presLayoutVars>
      </dgm:prSet>
      <dgm:spPr/>
    </dgm:pt>
    <dgm:pt modelId="{188A71B6-149F-40D1-B70E-6D0524B6F78D}" type="pres">
      <dgm:prSet presAssocID="{1791930D-E60C-4261-B414-8748792D35D0}" presName="parentText" presStyleLbl="node1" presStyleIdx="0" presStyleCnt="0">
        <dgm:presLayoutVars>
          <dgm:chMax val="0"/>
          <dgm:bulletEnabled val="1"/>
        </dgm:presLayoutVars>
      </dgm:prSet>
      <dgm:spPr/>
    </dgm:pt>
    <dgm:pt modelId="{5C09CC8D-F596-41FE-9B4A-2E37DCE4600D}" type="pres">
      <dgm:prSet presAssocID="{1791930D-E60C-4261-B414-8748792D35D0}" presName="parentRect" presStyleLbl="alignNode1" presStyleIdx="0" presStyleCnt="3"/>
      <dgm:spPr/>
    </dgm:pt>
    <dgm:pt modelId="{B685A72C-5CE6-4DEC-8167-BED43FC71B95}" type="pres">
      <dgm:prSet presAssocID="{1791930D-E60C-4261-B414-8748792D35D0}" presName="adorn" presStyleLbl="fgAccFollowNode1" presStyleIdx="0" presStyleCnt="3"/>
      <dgm:spPr>
        <a:blipFill rotWithShape="1">
          <a:blip xmlns:r="http://schemas.openxmlformats.org/officeDocument/2006/relationships" r:embed="rId1"/>
          <a:srcRect/>
          <a:stretch>
            <a:fillRect/>
          </a:stretch>
        </a:blipFill>
      </dgm:spPr>
    </dgm:pt>
    <dgm:pt modelId="{1D459A2D-149C-430D-9A05-B7826504C365}" type="pres">
      <dgm:prSet presAssocID="{9B2AFBBE-3697-4AE5-95F1-C00BF82FD777}" presName="sibTrans" presStyleLbl="sibTrans2D1" presStyleIdx="0" presStyleCnt="0"/>
      <dgm:spPr/>
    </dgm:pt>
    <dgm:pt modelId="{3C493486-E2BB-4954-9EEF-61681D8A60AC}" type="pres">
      <dgm:prSet presAssocID="{BB8B6BB0-0A7B-4F56-B33B-552630F1E09B}" presName="compNode" presStyleCnt="0"/>
      <dgm:spPr/>
    </dgm:pt>
    <dgm:pt modelId="{B487ABDF-A39E-4F61-8054-6C16772F63E7}" type="pres">
      <dgm:prSet presAssocID="{BB8B6BB0-0A7B-4F56-B33B-552630F1E09B}" presName="childRect" presStyleLbl="bgAcc1" presStyleIdx="1" presStyleCnt="3">
        <dgm:presLayoutVars>
          <dgm:bulletEnabled val="1"/>
        </dgm:presLayoutVars>
      </dgm:prSet>
      <dgm:spPr/>
    </dgm:pt>
    <dgm:pt modelId="{F4FEE0DE-B5A8-45C1-B0C6-7CE7B4F62A67}" type="pres">
      <dgm:prSet presAssocID="{BB8B6BB0-0A7B-4F56-B33B-552630F1E09B}" presName="parentText" presStyleLbl="node1" presStyleIdx="0" presStyleCnt="0">
        <dgm:presLayoutVars>
          <dgm:chMax val="0"/>
          <dgm:bulletEnabled val="1"/>
        </dgm:presLayoutVars>
      </dgm:prSet>
      <dgm:spPr/>
    </dgm:pt>
    <dgm:pt modelId="{2B5968B6-6777-4D47-9B78-060666B8BA6B}" type="pres">
      <dgm:prSet presAssocID="{BB8B6BB0-0A7B-4F56-B33B-552630F1E09B}" presName="parentRect" presStyleLbl="alignNode1" presStyleIdx="1" presStyleCnt="3"/>
      <dgm:spPr/>
    </dgm:pt>
    <dgm:pt modelId="{6F0E3BD8-822F-47D8-8D61-7C40B0C9654C}" type="pres">
      <dgm:prSet presAssocID="{BB8B6BB0-0A7B-4F56-B33B-552630F1E09B}" presName="adorn" presStyleLbl="fgAccFollowNode1" presStyleIdx="1" presStyleCnt="3"/>
      <dgm:spPr>
        <a:blipFill rotWithShape="1">
          <a:blip xmlns:r="http://schemas.openxmlformats.org/officeDocument/2006/relationships" r:embed="rId1"/>
          <a:srcRect/>
          <a:stretch>
            <a:fillRect/>
          </a:stretch>
        </a:blipFill>
      </dgm:spPr>
    </dgm:pt>
    <dgm:pt modelId="{883EF2AE-ED94-4748-BF0F-76E85F2DE893}" type="pres">
      <dgm:prSet presAssocID="{A3FD3D18-4C40-406C-82CA-EC388C68B5BF}" presName="sibTrans" presStyleLbl="sibTrans2D1" presStyleIdx="0" presStyleCnt="0"/>
      <dgm:spPr/>
    </dgm:pt>
    <dgm:pt modelId="{0E304A2A-2832-4EF8-BAF3-0ED9D7B745C6}" type="pres">
      <dgm:prSet presAssocID="{4AE85E8B-4CC1-4A1D-B527-103A30E0447E}" presName="compNode" presStyleCnt="0"/>
      <dgm:spPr/>
    </dgm:pt>
    <dgm:pt modelId="{E24CB81A-1648-456B-8D94-B0C67683272A}" type="pres">
      <dgm:prSet presAssocID="{4AE85E8B-4CC1-4A1D-B527-103A30E0447E}" presName="childRect" presStyleLbl="bgAcc1" presStyleIdx="2" presStyleCnt="3">
        <dgm:presLayoutVars>
          <dgm:bulletEnabled val="1"/>
        </dgm:presLayoutVars>
      </dgm:prSet>
      <dgm:spPr/>
    </dgm:pt>
    <dgm:pt modelId="{3AB9A1DF-754A-46C1-8FD5-02768E5F2E5B}" type="pres">
      <dgm:prSet presAssocID="{4AE85E8B-4CC1-4A1D-B527-103A30E0447E}" presName="parentText" presStyleLbl="node1" presStyleIdx="0" presStyleCnt="0">
        <dgm:presLayoutVars>
          <dgm:chMax val="0"/>
          <dgm:bulletEnabled val="1"/>
        </dgm:presLayoutVars>
      </dgm:prSet>
      <dgm:spPr/>
    </dgm:pt>
    <dgm:pt modelId="{557B5C60-8CE4-4E3A-9008-5189AAE6B9CE}" type="pres">
      <dgm:prSet presAssocID="{4AE85E8B-4CC1-4A1D-B527-103A30E0447E}" presName="parentRect" presStyleLbl="alignNode1" presStyleIdx="2" presStyleCnt="3"/>
      <dgm:spPr/>
    </dgm:pt>
    <dgm:pt modelId="{B3864E68-7667-41BA-A654-99161509870C}" type="pres">
      <dgm:prSet presAssocID="{4AE85E8B-4CC1-4A1D-B527-103A30E0447E}" presName="adorn" presStyleLbl="fgAccFollowNode1" presStyleIdx="2" presStyleCnt="3"/>
      <dgm:spPr>
        <a:blipFill rotWithShape="1">
          <a:blip xmlns:r="http://schemas.openxmlformats.org/officeDocument/2006/relationships" r:embed="rId1"/>
          <a:srcRect/>
          <a:stretch>
            <a:fillRect/>
          </a:stretch>
        </a:blipFill>
      </dgm:spPr>
    </dgm:pt>
  </dgm:ptLst>
  <dgm:cxnLst>
    <dgm:cxn modelId="{38FC2C0C-6843-47B0-898B-EDB6F932B567}" type="presOf" srcId="{E1C4CC46-6826-49AB-A61C-0747E032654D}" destId="{E24CB81A-1648-456B-8D94-B0C67683272A}" srcOrd="0" destOrd="0" presId="urn:microsoft.com/office/officeart/2005/8/layout/bList2"/>
    <dgm:cxn modelId="{08826B17-D3B7-452D-A947-A6CFB5B6ABF9}" srcId="{1791930D-E60C-4261-B414-8748792D35D0}" destId="{8D87A9C2-63C2-40F1-A5E0-3117829CEF20}" srcOrd="0" destOrd="0" parTransId="{4A0F76E1-CB39-4457-9466-DC7451514F48}" sibTransId="{A5614DBD-FCD6-478B-8FC7-66E82CDBE1B9}"/>
    <dgm:cxn modelId="{9538431B-F490-4321-B4EC-4DA64FA1710A}" type="presOf" srcId="{1791930D-E60C-4261-B414-8748792D35D0}" destId="{5C09CC8D-F596-41FE-9B4A-2E37DCE4600D}" srcOrd="1" destOrd="0" presId="urn:microsoft.com/office/officeart/2005/8/layout/bList2"/>
    <dgm:cxn modelId="{07F2B826-15BF-4918-A5C1-EE4E71C8D1F3}" type="presOf" srcId="{8D87A9C2-63C2-40F1-A5E0-3117829CEF20}" destId="{2F4D7111-6282-4890-A4CF-01923827FF7A}" srcOrd="0" destOrd="0" presId="urn:microsoft.com/office/officeart/2005/8/layout/bList2"/>
    <dgm:cxn modelId="{8B507137-7EE8-49D2-A967-16A5D0286A66}" type="presOf" srcId="{A3FD3D18-4C40-406C-82CA-EC388C68B5BF}" destId="{883EF2AE-ED94-4748-BF0F-76E85F2DE893}" srcOrd="0" destOrd="0" presId="urn:microsoft.com/office/officeart/2005/8/layout/bList2"/>
    <dgm:cxn modelId="{505DB43D-69A4-4B64-8318-9FF9799EA3E9}" type="presOf" srcId="{BB8B6BB0-0A7B-4F56-B33B-552630F1E09B}" destId="{2B5968B6-6777-4D47-9B78-060666B8BA6B}" srcOrd="1" destOrd="0" presId="urn:microsoft.com/office/officeart/2005/8/layout/bList2"/>
    <dgm:cxn modelId="{C1AE2764-D446-49D3-8E78-D78B9307DDF6}" type="presOf" srcId="{4AE85E8B-4CC1-4A1D-B527-103A30E0447E}" destId="{3AB9A1DF-754A-46C1-8FD5-02768E5F2E5B}" srcOrd="0" destOrd="0" presId="urn:microsoft.com/office/officeart/2005/8/layout/bList2"/>
    <dgm:cxn modelId="{19E95F55-569A-4DEE-83C0-62E3B004DC7D}" srcId="{4AE85E8B-4CC1-4A1D-B527-103A30E0447E}" destId="{05CE6B4D-F28B-40A0-862F-05EBCCEDC19A}" srcOrd="1" destOrd="0" parTransId="{71997135-8CC5-48AC-824B-668B297E0EED}" sibTransId="{1386F8EC-8D28-4CA3-8A48-9136FA16F3A9}"/>
    <dgm:cxn modelId="{A86D587D-B25B-4524-82D7-2C18C8C1030F}" type="presOf" srcId="{B9608AC2-0846-4A2E-83CF-E02BCFB7B2D7}" destId="{B487ABDF-A39E-4F61-8054-6C16772F63E7}" srcOrd="0" destOrd="0" presId="urn:microsoft.com/office/officeart/2005/8/layout/bList2"/>
    <dgm:cxn modelId="{EE9EB383-7DC9-484C-8F09-0D3A992DDCC3}" type="presOf" srcId="{4AE85E8B-4CC1-4A1D-B527-103A30E0447E}" destId="{557B5C60-8CE4-4E3A-9008-5189AAE6B9CE}" srcOrd="1" destOrd="0" presId="urn:microsoft.com/office/officeart/2005/8/layout/bList2"/>
    <dgm:cxn modelId="{001BF288-35F8-408F-8137-30E94B8DE068}" srcId="{7753CDC1-08D3-48E2-8867-96423FA11913}" destId="{BB8B6BB0-0A7B-4F56-B33B-552630F1E09B}" srcOrd="1" destOrd="0" parTransId="{2AB97B93-2148-43FB-8D6E-D28C9CD9240B}" sibTransId="{A3FD3D18-4C40-406C-82CA-EC388C68B5BF}"/>
    <dgm:cxn modelId="{00117594-1F80-4078-9DBE-0AA3ECCBAFA4}" srcId="{1791930D-E60C-4261-B414-8748792D35D0}" destId="{0264BA3E-8288-450F-80A2-0145D1902E7F}" srcOrd="1" destOrd="0" parTransId="{3CEA31FF-29C9-4EE9-9A02-04174961D39F}" sibTransId="{5DB42D2F-333C-4D54-9DCA-7719896910AF}"/>
    <dgm:cxn modelId="{60D837A3-D8C2-40AA-B64C-BE6F933EBBA0}" srcId="{4AE85E8B-4CC1-4A1D-B527-103A30E0447E}" destId="{E1C4CC46-6826-49AB-A61C-0747E032654D}" srcOrd="0" destOrd="0" parTransId="{9A5731C8-7542-482D-8986-FFDDB913FBF3}" sibTransId="{FBC5B69A-2EDF-4C9A-AD32-4178D3E702CD}"/>
    <dgm:cxn modelId="{707D92B8-A3FD-4BB5-95A2-9636502A049D}" type="presOf" srcId="{0264BA3E-8288-450F-80A2-0145D1902E7F}" destId="{2F4D7111-6282-4890-A4CF-01923827FF7A}" srcOrd="0" destOrd="1" presId="urn:microsoft.com/office/officeart/2005/8/layout/bList2"/>
    <dgm:cxn modelId="{F57E55BE-4A50-4262-94EF-86DD83FDFA8D}" type="presOf" srcId="{1791930D-E60C-4261-B414-8748792D35D0}" destId="{188A71B6-149F-40D1-B70E-6D0524B6F78D}" srcOrd="0" destOrd="0" presId="urn:microsoft.com/office/officeart/2005/8/layout/bList2"/>
    <dgm:cxn modelId="{AC8093C7-EBDB-4F71-861C-E006C6E8939D}" type="presOf" srcId="{BB8B6BB0-0A7B-4F56-B33B-552630F1E09B}" destId="{F4FEE0DE-B5A8-45C1-B0C6-7CE7B4F62A67}" srcOrd="0" destOrd="0" presId="urn:microsoft.com/office/officeart/2005/8/layout/bList2"/>
    <dgm:cxn modelId="{319A5DD3-A7A9-4C16-B661-C8AE6F87293D}" srcId="{7753CDC1-08D3-48E2-8867-96423FA11913}" destId="{1791930D-E60C-4261-B414-8748792D35D0}" srcOrd="0" destOrd="0" parTransId="{7C4EEE62-9931-4CA7-BAA7-5D0E847D491D}" sibTransId="{9B2AFBBE-3697-4AE5-95F1-C00BF82FD777}"/>
    <dgm:cxn modelId="{4519D0DA-9607-415C-A027-A68A17E1E4E6}" type="presOf" srcId="{7753CDC1-08D3-48E2-8867-96423FA11913}" destId="{19C69C3E-6634-45F3-828C-D2356541B085}" srcOrd="0" destOrd="0" presId="urn:microsoft.com/office/officeart/2005/8/layout/bList2"/>
    <dgm:cxn modelId="{646C32E6-0F3A-4709-B3D0-4AFDCE32E69C}" srcId="{BB8B6BB0-0A7B-4F56-B33B-552630F1E09B}" destId="{B9608AC2-0846-4A2E-83CF-E02BCFB7B2D7}" srcOrd="0" destOrd="0" parTransId="{565DA9E7-6DC9-4BAB-9E36-6652AE374780}" sibTransId="{E0164EC6-7162-4E49-853E-0B87C1C3F9C4}"/>
    <dgm:cxn modelId="{386FCEF4-DAFC-436B-8C66-217A30DA7459}" type="presOf" srcId="{05CE6B4D-F28B-40A0-862F-05EBCCEDC19A}" destId="{E24CB81A-1648-456B-8D94-B0C67683272A}" srcOrd="0" destOrd="1" presId="urn:microsoft.com/office/officeart/2005/8/layout/bList2"/>
    <dgm:cxn modelId="{49A9A1F8-8764-4776-97DD-3DA80B0DA590}" type="presOf" srcId="{9B2AFBBE-3697-4AE5-95F1-C00BF82FD777}" destId="{1D459A2D-149C-430D-9A05-B7826504C365}" srcOrd="0" destOrd="0" presId="urn:microsoft.com/office/officeart/2005/8/layout/bList2"/>
    <dgm:cxn modelId="{C3FC3EFF-AA42-449F-965A-89A399354962}" srcId="{7753CDC1-08D3-48E2-8867-96423FA11913}" destId="{4AE85E8B-4CC1-4A1D-B527-103A30E0447E}" srcOrd="2" destOrd="0" parTransId="{251D5AF7-B8BD-4407-84B8-0DB3AC997055}" sibTransId="{A1211B33-AC25-4C6E-B6E8-719F1B1DFD03}"/>
    <dgm:cxn modelId="{8AE46A78-8A17-4670-9ACC-0668DE00CE59}" type="presParOf" srcId="{19C69C3E-6634-45F3-828C-D2356541B085}" destId="{EA1DF54E-1F0C-47B3-B746-C76210DB20B0}" srcOrd="0" destOrd="0" presId="urn:microsoft.com/office/officeart/2005/8/layout/bList2"/>
    <dgm:cxn modelId="{304ADA63-A8D3-487B-9998-5E934997F342}" type="presParOf" srcId="{EA1DF54E-1F0C-47B3-B746-C76210DB20B0}" destId="{2F4D7111-6282-4890-A4CF-01923827FF7A}" srcOrd="0" destOrd="0" presId="urn:microsoft.com/office/officeart/2005/8/layout/bList2"/>
    <dgm:cxn modelId="{37E30EFA-DEC8-4270-8258-AD6E92561DE6}" type="presParOf" srcId="{EA1DF54E-1F0C-47B3-B746-C76210DB20B0}" destId="{188A71B6-149F-40D1-B70E-6D0524B6F78D}" srcOrd="1" destOrd="0" presId="urn:microsoft.com/office/officeart/2005/8/layout/bList2"/>
    <dgm:cxn modelId="{C6DA9644-3EE5-4BAB-818A-CB4273DF130F}" type="presParOf" srcId="{EA1DF54E-1F0C-47B3-B746-C76210DB20B0}" destId="{5C09CC8D-F596-41FE-9B4A-2E37DCE4600D}" srcOrd="2" destOrd="0" presId="urn:microsoft.com/office/officeart/2005/8/layout/bList2"/>
    <dgm:cxn modelId="{9EE3C29F-2584-4134-A68F-C925DFCA949F}" type="presParOf" srcId="{EA1DF54E-1F0C-47B3-B746-C76210DB20B0}" destId="{B685A72C-5CE6-4DEC-8167-BED43FC71B95}" srcOrd="3" destOrd="0" presId="urn:microsoft.com/office/officeart/2005/8/layout/bList2"/>
    <dgm:cxn modelId="{9107C361-EFA6-4562-B9B9-516BE8380EDE}" type="presParOf" srcId="{19C69C3E-6634-45F3-828C-D2356541B085}" destId="{1D459A2D-149C-430D-9A05-B7826504C365}" srcOrd="1" destOrd="0" presId="urn:microsoft.com/office/officeart/2005/8/layout/bList2"/>
    <dgm:cxn modelId="{706B68A7-9EFF-46D8-A954-1C0DCD8FFEA2}" type="presParOf" srcId="{19C69C3E-6634-45F3-828C-D2356541B085}" destId="{3C493486-E2BB-4954-9EEF-61681D8A60AC}" srcOrd="2" destOrd="0" presId="urn:microsoft.com/office/officeart/2005/8/layout/bList2"/>
    <dgm:cxn modelId="{CA1D9AEC-5C7D-4811-BE57-3612C689F3C0}" type="presParOf" srcId="{3C493486-E2BB-4954-9EEF-61681D8A60AC}" destId="{B487ABDF-A39E-4F61-8054-6C16772F63E7}" srcOrd="0" destOrd="0" presId="urn:microsoft.com/office/officeart/2005/8/layout/bList2"/>
    <dgm:cxn modelId="{1A2849EC-23D2-412B-B5C4-9B4B1A95E36F}" type="presParOf" srcId="{3C493486-E2BB-4954-9EEF-61681D8A60AC}" destId="{F4FEE0DE-B5A8-45C1-B0C6-7CE7B4F62A67}" srcOrd="1" destOrd="0" presId="urn:microsoft.com/office/officeart/2005/8/layout/bList2"/>
    <dgm:cxn modelId="{1AB8B76B-61B8-4C96-BCB5-8E7A72FBCD8F}" type="presParOf" srcId="{3C493486-E2BB-4954-9EEF-61681D8A60AC}" destId="{2B5968B6-6777-4D47-9B78-060666B8BA6B}" srcOrd="2" destOrd="0" presId="urn:microsoft.com/office/officeart/2005/8/layout/bList2"/>
    <dgm:cxn modelId="{7962EEE1-5EAA-43FD-A06C-761E23C13014}" type="presParOf" srcId="{3C493486-E2BB-4954-9EEF-61681D8A60AC}" destId="{6F0E3BD8-822F-47D8-8D61-7C40B0C9654C}" srcOrd="3" destOrd="0" presId="urn:microsoft.com/office/officeart/2005/8/layout/bList2"/>
    <dgm:cxn modelId="{D9D62BA3-5D06-4CCA-894B-97038E512C2A}" type="presParOf" srcId="{19C69C3E-6634-45F3-828C-D2356541B085}" destId="{883EF2AE-ED94-4748-BF0F-76E85F2DE893}" srcOrd="3" destOrd="0" presId="urn:microsoft.com/office/officeart/2005/8/layout/bList2"/>
    <dgm:cxn modelId="{6E886F80-32BB-4704-A1F0-2D6AC9289AF8}" type="presParOf" srcId="{19C69C3E-6634-45F3-828C-D2356541B085}" destId="{0E304A2A-2832-4EF8-BAF3-0ED9D7B745C6}" srcOrd="4" destOrd="0" presId="urn:microsoft.com/office/officeart/2005/8/layout/bList2"/>
    <dgm:cxn modelId="{A0EFD866-F447-4E65-A3A6-644E9C182B79}" type="presParOf" srcId="{0E304A2A-2832-4EF8-BAF3-0ED9D7B745C6}" destId="{E24CB81A-1648-456B-8D94-B0C67683272A}" srcOrd="0" destOrd="0" presId="urn:microsoft.com/office/officeart/2005/8/layout/bList2"/>
    <dgm:cxn modelId="{5878ED9A-D252-4E1B-8C55-00A335246C2B}" type="presParOf" srcId="{0E304A2A-2832-4EF8-BAF3-0ED9D7B745C6}" destId="{3AB9A1DF-754A-46C1-8FD5-02768E5F2E5B}" srcOrd="1" destOrd="0" presId="urn:microsoft.com/office/officeart/2005/8/layout/bList2"/>
    <dgm:cxn modelId="{96DEF794-AF93-4C46-A2B9-8F2B0CCCD7C4}" type="presParOf" srcId="{0E304A2A-2832-4EF8-BAF3-0ED9D7B745C6}" destId="{557B5C60-8CE4-4E3A-9008-5189AAE6B9CE}" srcOrd="2" destOrd="0" presId="urn:microsoft.com/office/officeart/2005/8/layout/bList2"/>
    <dgm:cxn modelId="{59FCB83B-E6E3-4EB7-AF7A-7D83E49A9D77}" type="presParOf" srcId="{0E304A2A-2832-4EF8-BAF3-0ED9D7B745C6}" destId="{B3864E68-7667-41BA-A654-99161509870C}" srcOrd="3" destOrd="0" presId="urn:microsoft.com/office/officeart/2005/8/layout/bList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D3B5F0-40AC-442C-B633-F1C17227B3E2}">
      <dsp:nvSpPr>
        <dsp:cNvPr id="0" name=""/>
        <dsp:cNvSpPr/>
      </dsp:nvSpPr>
      <dsp:spPr>
        <a:xfrm>
          <a:off x="4528742" y="2278009"/>
          <a:ext cx="182036" cy="558245"/>
        </a:xfrm>
        <a:custGeom>
          <a:avLst/>
          <a:gdLst/>
          <a:ahLst/>
          <a:cxnLst/>
          <a:rect l="0" t="0" r="0" b="0"/>
          <a:pathLst>
            <a:path>
              <a:moveTo>
                <a:pt x="0" y="0"/>
              </a:moveTo>
              <a:lnTo>
                <a:pt x="0" y="558245"/>
              </a:lnTo>
              <a:lnTo>
                <a:pt x="182036" y="55824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DEC294-8FE5-4295-9A41-6015E1F138BB}">
      <dsp:nvSpPr>
        <dsp:cNvPr id="0" name=""/>
        <dsp:cNvSpPr/>
      </dsp:nvSpPr>
      <dsp:spPr>
        <a:xfrm>
          <a:off x="2807897" y="606788"/>
          <a:ext cx="2206276" cy="1064431"/>
        </a:xfrm>
        <a:custGeom>
          <a:avLst/>
          <a:gdLst/>
          <a:ahLst/>
          <a:cxnLst/>
          <a:rect l="0" t="0" r="0" b="0"/>
          <a:pathLst>
            <a:path>
              <a:moveTo>
                <a:pt x="0" y="0"/>
              </a:moveTo>
              <a:lnTo>
                <a:pt x="0" y="937005"/>
              </a:lnTo>
              <a:lnTo>
                <a:pt x="2206276" y="937005"/>
              </a:lnTo>
              <a:lnTo>
                <a:pt x="2206276" y="106443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6B7A40-A0AB-480B-BCA0-0A0648EF10ED}">
      <dsp:nvSpPr>
        <dsp:cNvPr id="0" name=""/>
        <dsp:cNvSpPr/>
      </dsp:nvSpPr>
      <dsp:spPr>
        <a:xfrm>
          <a:off x="3060313" y="2278009"/>
          <a:ext cx="174633" cy="3165362"/>
        </a:xfrm>
        <a:custGeom>
          <a:avLst/>
          <a:gdLst/>
          <a:ahLst/>
          <a:cxnLst/>
          <a:rect l="0" t="0" r="0" b="0"/>
          <a:pathLst>
            <a:path>
              <a:moveTo>
                <a:pt x="0" y="0"/>
              </a:moveTo>
              <a:lnTo>
                <a:pt x="0" y="3165362"/>
              </a:lnTo>
              <a:lnTo>
                <a:pt x="174633" y="316536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1CC078-5FCC-420C-9A87-9B66068E6953}">
      <dsp:nvSpPr>
        <dsp:cNvPr id="0" name=""/>
        <dsp:cNvSpPr/>
      </dsp:nvSpPr>
      <dsp:spPr>
        <a:xfrm>
          <a:off x="3060313" y="2278009"/>
          <a:ext cx="182036" cy="2281526"/>
        </a:xfrm>
        <a:custGeom>
          <a:avLst/>
          <a:gdLst/>
          <a:ahLst/>
          <a:cxnLst/>
          <a:rect l="0" t="0" r="0" b="0"/>
          <a:pathLst>
            <a:path>
              <a:moveTo>
                <a:pt x="0" y="0"/>
              </a:moveTo>
              <a:lnTo>
                <a:pt x="0" y="2281526"/>
              </a:lnTo>
              <a:lnTo>
                <a:pt x="182036" y="228152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E95554-068A-4841-BD62-26D47C5FF8DB}">
      <dsp:nvSpPr>
        <dsp:cNvPr id="0" name=""/>
        <dsp:cNvSpPr/>
      </dsp:nvSpPr>
      <dsp:spPr>
        <a:xfrm>
          <a:off x="3060313" y="2278009"/>
          <a:ext cx="182036" cy="1419885"/>
        </a:xfrm>
        <a:custGeom>
          <a:avLst/>
          <a:gdLst/>
          <a:ahLst/>
          <a:cxnLst/>
          <a:rect l="0" t="0" r="0" b="0"/>
          <a:pathLst>
            <a:path>
              <a:moveTo>
                <a:pt x="0" y="0"/>
              </a:moveTo>
              <a:lnTo>
                <a:pt x="0" y="1419885"/>
              </a:lnTo>
              <a:lnTo>
                <a:pt x="182036" y="14198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F3E8BF-E0FC-4575-845B-A0F16A1B7CE7}">
      <dsp:nvSpPr>
        <dsp:cNvPr id="0" name=""/>
        <dsp:cNvSpPr/>
      </dsp:nvSpPr>
      <dsp:spPr>
        <a:xfrm>
          <a:off x="3060313" y="2278009"/>
          <a:ext cx="182036" cy="558245"/>
        </a:xfrm>
        <a:custGeom>
          <a:avLst/>
          <a:gdLst/>
          <a:ahLst/>
          <a:cxnLst/>
          <a:rect l="0" t="0" r="0" b="0"/>
          <a:pathLst>
            <a:path>
              <a:moveTo>
                <a:pt x="0" y="0"/>
              </a:moveTo>
              <a:lnTo>
                <a:pt x="0" y="558245"/>
              </a:lnTo>
              <a:lnTo>
                <a:pt x="182036" y="55824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75E741-4190-4D75-9117-B7037191F59F}">
      <dsp:nvSpPr>
        <dsp:cNvPr id="0" name=""/>
        <dsp:cNvSpPr/>
      </dsp:nvSpPr>
      <dsp:spPr>
        <a:xfrm>
          <a:off x="2807897" y="606788"/>
          <a:ext cx="737847" cy="1064431"/>
        </a:xfrm>
        <a:custGeom>
          <a:avLst/>
          <a:gdLst/>
          <a:ahLst/>
          <a:cxnLst/>
          <a:rect l="0" t="0" r="0" b="0"/>
          <a:pathLst>
            <a:path>
              <a:moveTo>
                <a:pt x="0" y="0"/>
              </a:moveTo>
              <a:lnTo>
                <a:pt x="0" y="937005"/>
              </a:lnTo>
              <a:lnTo>
                <a:pt x="737847" y="937005"/>
              </a:lnTo>
              <a:lnTo>
                <a:pt x="737847" y="106443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06AB2B-CC48-4C59-8143-4C7F863E9D03}">
      <dsp:nvSpPr>
        <dsp:cNvPr id="0" name=""/>
        <dsp:cNvSpPr/>
      </dsp:nvSpPr>
      <dsp:spPr>
        <a:xfrm>
          <a:off x="1591884" y="2278009"/>
          <a:ext cx="182036" cy="3143166"/>
        </a:xfrm>
        <a:custGeom>
          <a:avLst/>
          <a:gdLst/>
          <a:ahLst/>
          <a:cxnLst/>
          <a:rect l="0" t="0" r="0" b="0"/>
          <a:pathLst>
            <a:path>
              <a:moveTo>
                <a:pt x="0" y="0"/>
              </a:moveTo>
              <a:lnTo>
                <a:pt x="0" y="3143166"/>
              </a:lnTo>
              <a:lnTo>
                <a:pt x="182036" y="314316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570633-A9EF-4C58-B117-737D486F0CC0}">
      <dsp:nvSpPr>
        <dsp:cNvPr id="0" name=""/>
        <dsp:cNvSpPr/>
      </dsp:nvSpPr>
      <dsp:spPr>
        <a:xfrm>
          <a:off x="1591884" y="2278009"/>
          <a:ext cx="182036" cy="2281526"/>
        </a:xfrm>
        <a:custGeom>
          <a:avLst/>
          <a:gdLst/>
          <a:ahLst/>
          <a:cxnLst/>
          <a:rect l="0" t="0" r="0" b="0"/>
          <a:pathLst>
            <a:path>
              <a:moveTo>
                <a:pt x="0" y="0"/>
              </a:moveTo>
              <a:lnTo>
                <a:pt x="0" y="2281526"/>
              </a:lnTo>
              <a:lnTo>
                <a:pt x="182036" y="228152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396705-13E1-4DED-A0CA-78B65F4EC945}">
      <dsp:nvSpPr>
        <dsp:cNvPr id="0" name=""/>
        <dsp:cNvSpPr/>
      </dsp:nvSpPr>
      <dsp:spPr>
        <a:xfrm>
          <a:off x="1591884" y="2278009"/>
          <a:ext cx="182036" cy="1419885"/>
        </a:xfrm>
        <a:custGeom>
          <a:avLst/>
          <a:gdLst/>
          <a:ahLst/>
          <a:cxnLst/>
          <a:rect l="0" t="0" r="0" b="0"/>
          <a:pathLst>
            <a:path>
              <a:moveTo>
                <a:pt x="0" y="0"/>
              </a:moveTo>
              <a:lnTo>
                <a:pt x="0" y="1419885"/>
              </a:lnTo>
              <a:lnTo>
                <a:pt x="182036" y="14198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D196A-2864-4C46-A9EC-E40FBE4E30D5}">
      <dsp:nvSpPr>
        <dsp:cNvPr id="0" name=""/>
        <dsp:cNvSpPr/>
      </dsp:nvSpPr>
      <dsp:spPr>
        <a:xfrm>
          <a:off x="1591884" y="2278009"/>
          <a:ext cx="182036" cy="558245"/>
        </a:xfrm>
        <a:custGeom>
          <a:avLst/>
          <a:gdLst/>
          <a:ahLst/>
          <a:cxnLst/>
          <a:rect l="0" t="0" r="0" b="0"/>
          <a:pathLst>
            <a:path>
              <a:moveTo>
                <a:pt x="0" y="0"/>
              </a:moveTo>
              <a:lnTo>
                <a:pt x="0" y="558245"/>
              </a:lnTo>
              <a:lnTo>
                <a:pt x="182036" y="55824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926BBC-E4B3-4D70-A1A6-F693338006A3}">
      <dsp:nvSpPr>
        <dsp:cNvPr id="0" name=""/>
        <dsp:cNvSpPr/>
      </dsp:nvSpPr>
      <dsp:spPr>
        <a:xfrm>
          <a:off x="2077315" y="606788"/>
          <a:ext cx="730581" cy="1064431"/>
        </a:xfrm>
        <a:custGeom>
          <a:avLst/>
          <a:gdLst/>
          <a:ahLst/>
          <a:cxnLst/>
          <a:rect l="0" t="0" r="0" b="0"/>
          <a:pathLst>
            <a:path>
              <a:moveTo>
                <a:pt x="730581" y="0"/>
              </a:moveTo>
              <a:lnTo>
                <a:pt x="730581" y="937005"/>
              </a:lnTo>
              <a:lnTo>
                <a:pt x="0" y="937005"/>
              </a:lnTo>
              <a:lnTo>
                <a:pt x="0" y="106443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ED4666-6930-418C-866D-F60DE7FCB0F0}">
      <dsp:nvSpPr>
        <dsp:cNvPr id="0" name=""/>
        <dsp:cNvSpPr/>
      </dsp:nvSpPr>
      <dsp:spPr>
        <a:xfrm>
          <a:off x="123455" y="2278009"/>
          <a:ext cx="182036" cy="3143166"/>
        </a:xfrm>
        <a:custGeom>
          <a:avLst/>
          <a:gdLst/>
          <a:ahLst/>
          <a:cxnLst/>
          <a:rect l="0" t="0" r="0" b="0"/>
          <a:pathLst>
            <a:path>
              <a:moveTo>
                <a:pt x="0" y="0"/>
              </a:moveTo>
              <a:lnTo>
                <a:pt x="0" y="3143166"/>
              </a:lnTo>
              <a:lnTo>
                <a:pt x="182036" y="314316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914C96-93E2-4ED3-97C4-EB75C0F0A12C}">
      <dsp:nvSpPr>
        <dsp:cNvPr id="0" name=""/>
        <dsp:cNvSpPr/>
      </dsp:nvSpPr>
      <dsp:spPr>
        <a:xfrm>
          <a:off x="123455" y="2278009"/>
          <a:ext cx="182036" cy="2281526"/>
        </a:xfrm>
        <a:custGeom>
          <a:avLst/>
          <a:gdLst/>
          <a:ahLst/>
          <a:cxnLst/>
          <a:rect l="0" t="0" r="0" b="0"/>
          <a:pathLst>
            <a:path>
              <a:moveTo>
                <a:pt x="0" y="0"/>
              </a:moveTo>
              <a:lnTo>
                <a:pt x="0" y="2281526"/>
              </a:lnTo>
              <a:lnTo>
                <a:pt x="182036" y="228152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55809-E8A9-47B3-8716-5390EBA55663}">
      <dsp:nvSpPr>
        <dsp:cNvPr id="0" name=""/>
        <dsp:cNvSpPr/>
      </dsp:nvSpPr>
      <dsp:spPr>
        <a:xfrm>
          <a:off x="123455" y="2278009"/>
          <a:ext cx="182036" cy="1419885"/>
        </a:xfrm>
        <a:custGeom>
          <a:avLst/>
          <a:gdLst/>
          <a:ahLst/>
          <a:cxnLst/>
          <a:rect l="0" t="0" r="0" b="0"/>
          <a:pathLst>
            <a:path>
              <a:moveTo>
                <a:pt x="0" y="0"/>
              </a:moveTo>
              <a:lnTo>
                <a:pt x="0" y="1419885"/>
              </a:lnTo>
              <a:lnTo>
                <a:pt x="182036" y="14198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E38F3E-5AD9-44AC-A869-5A40A8DE0A8B}">
      <dsp:nvSpPr>
        <dsp:cNvPr id="0" name=""/>
        <dsp:cNvSpPr/>
      </dsp:nvSpPr>
      <dsp:spPr>
        <a:xfrm>
          <a:off x="123455" y="2278009"/>
          <a:ext cx="182036" cy="558245"/>
        </a:xfrm>
        <a:custGeom>
          <a:avLst/>
          <a:gdLst/>
          <a:ahLst/>
          <a:cxnLst/>
          <a:rect l="0" t="0" r="0" b="0"/>
          <a:pathLst>
            <a:path>
              <a:moveTo>
                <a:pt x="0" y="0"/>
              </a:moveTo>
              <a:lnTo>
                <a:pt x="0" y="558245"/>
              </a:lnTo>
              <a:lnTo>
                <a:pt x="182036" y="55824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774D95-E1C7-4589-8BF0-21E69C6D13A8}">
      <dsp:nvSpPr>
        <dsp:cNvPr id="0" name=""/>
        <dsp:cNvSpPr/>
      </dsp:nvSpPr>
      <dsp:spPr>
        <a:xfrm>
          <a:off x="608886" y="606788"/>
          <a:ext cx="2199010" cy="1064431"/>
        </a:xfrm>
        <a:custGeom>
          <a:avLst/>
          <a:gdLst/>
          <a:ahLst/>
          <a:cxnLst/>
          <a:rect l="0" t="0" r="0" b="0"/>
          <a:pathLst>
            <a:path>
              <a:moveTo>
                <a:pt x="2199010" y="0"/>
              </a:moveTo>
              <a:lnTo>
                <a:pt x="2199010" y="937005"/>
              </a:lnTo>
              <a:lnTo>
                <a:pt x="0" y="937005"/>
              </a:lnTo>
              <a:lnTo>
                <a:pt x="0" y="106443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B72602-B66C-4D38-B80D-840325F59E63}">
      <dsp:nvSpPr>
        <dsp:cNvPr id="0" name=""/>
        <dsp:cNvSpPr/>
      </dsp:nvSpPr>
      <dsp:spPr>
        <a:xfrm>
          <a:off x="0" y="0"/>
          <a:ext cx="5615794" cy="60678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b="1" kern="1200">
              <a:solidFill>
                <a:sysClr val="windowText" lastClr="000000"/>
              </a:solidFill>
            </a:rPr>
            <a:t>All RPL applications</a:t>
          </a:r>
        </a:p>
      </dsp:txBody>
      <dsp:txXfrm>
        <a:off x="0" y="0"/>
        <a:ext cx="5615794" cy="606788"/>
      </dsp:txXfrm>
    </dsp:sp>
    <dsp:sp modelId="{AE12989C-0643-4829-A2EB-D971574C04EA}">
      <dsp:nvSpPr>
        <dsp:cNvPr id="0" name=""/>
        <dsp:cNvSpPr/>
      </dsp:nvSpPr>
      <dsp:spPr>
        <a:xfrm>
          <a:off x="2097" y="1671220"/>
          <a:ext cx="1213577" cy="60678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1. Previously achieved QQI CAS awards</a:t>
          </a:r>
        </a:p>
      </dsp:txBody>
      <dsp:txXfrm>
        <a:off x="2097" y="1671220"/>
        <a:ext cx="1213577" cy="606788"/>
      </dsp:txXfrm>
    </dsp:sp>
    <dsp:sp modelId="{0158BD5E-7157-49D9-82CF-682E921EE70B}">
      <dsp:nvSpPr>
        <dsp:cNvPr id="0" name=""/>
        <dsp:cNvSpPr/>
      </dsp:nvSpPr>
      <dsp:spPr>
        <a:xfrm>
          <a:off x="305492" y="2532860"/>
          <a:ext cx="1213577" cy="60678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Applies to QQI CAS awards</a:t>
          </a:r>
        </a:p>
      </dsp:txBody>
      <dsp:txXfrm>
        <a:off x="305492" y="2532860"/>
        <a:ext cx="1213577" cy="606788"/>
      </dsp:txXfrm>
    </dsp:sp>
    <dsp:sp modelId="{B589A28F-40DE-4239-8970-71511FADC8DD}">
      <dsp:nvSpPr>
        <dsp:cNvPr id="0" name=""/>
        <dsp:cNvSpPr/>
      </dsp:nvSpPr>
      <dsp:spPr>
        <a:xfrm>
          <a:off x="305492" y="3394500"/>
          <a:ext cx="1213577" cy="60678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No time limit</a:t>
          </a:r>
        </a:p>
      </dsp:txBody>
      <dsp:txXfrm>
        <a:off x="305492" y="3394500"/>
        <a:ext cx="1213577" cy="606788"/>
      </dsp:txXfrm>
    </dsp:sp>
    <dsp:sp modelId="{73C2A560-3FBA-43D0-ADDF-9B4054B19506}">
      <dsp:nvSpPr>
        <dsp:cNvPr id="0" name=""/>
        <dsp:cNvSpPr/>
      </dsp:nvSpPr>
      <dsp:spPr>
        <a:xfrm>
          <a:off x="305492" y="4256140"/>
          <a:ext cx="1213577" cy="606788"/>
        </a:xfrm>
        <a:prstGeom prst="rect">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Apply directly to centre </a:t>
          </a:r>
        </a:p>
      </dsp:txBody>
      <dsp:txXfrm>
        <a:off x="305492" y="4256140"/>
        <a:ext cx="1213577" cy="606788"/>
      </dsp:txXfrm>
    </dsp:sp>
    <dsp:sp modelId="{3905F894-CD52-4ADC-86DF-84C2A2B5FF5C}">
      <dsp:nvSpPr>
        <dsp:cNvPr id="0" name=""/>
        <dsp:cNvSpPr/>
      </dsp:nvSpPr>
      <dsp:spPr>
        <a:xfrm>
          <a:off x="305492" y="5117780"/>
          <a:ext cx="1213577" cy="606788"/>
        </a:xfrm>
        <a:prstGeom prst="rect">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Copy of certificate filed in centre</a:t>
          </a:r>
        </a:p>
      </dsp:txBody>
      <dsp:txXfrm>
        <a:off x="305492" y="5117780"/>
        <a:ext cx="1213577" cy="606788"/>
      </dsp:txXfrm>
    </dsp:sp>
    <dsp:sp modelId="{7325F372-EC99-42BA-9C7C-ABB5347D68BD}">
      <dsp:nvSpPr>
        <dsp:cNvPr id="0" name=""/>
        <dsp:cNvSpPr/>
      </dsp:nvSpPr>
      <dsp:spPr>
        <a:xfrm>
          <a:off x="1470526" y="1671220"/>
          <a:ext cx="1213577" cy="60678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2. Exemptions</a:t>
          </a:r>
        </a:p>
      </dsp:txBody>
      <dsp:txXfrm>
        <a:off x="1470526" y="1671220"/>
        <a:ext cx="1213577" cy="606788"/>
      </dsp:txXfrm>
    </dsp:sp>
    <dsp:sp modelId="{445C75F4-AE5F-4F67-8AFE-8440D9E493CC}">
      <dsp:nvSpPr>
        <dsp:cNvPr id="0" name=""/>
        <dsp:cNvSpPr/>
      </dsp:nvSpPr>
      <dsp:spPr>
        <a:xfrm>
          <a:off x="1773921" y="2532860"/>
          <a:ext cx="1213577" cy="60678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Applies to specific awards </a:t>
          </a:r>
        </a:p>
      </dsp:txBody>
      <dsp:txXfrm>
        <a:off x="1773921" y="2532860"/>
        <a:ext cx="1213577" cy="606788"/>
      </dsp:txXfrm>
    </dsp:sp>
    <dsp:sp modelId="{95A90451-2C69-49F6-B0EA-D7333924BA4B}">
      <dsp:nvSpPr>
        <dsp:cNvPr id="0" name=""/>
        <dsp:cNvSpPr/>
      </dsp:nvSpPr>
      <dsp:spPr>
        <a:xfrm>
          <a:off x="1773921" y="3394500"/>
          <a:ext cx="1213577" cy="60678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5 year time limit</a:t>
          </a:r>
        </a:p>
      </dsp:txBody>
      <dsp:txXfrm>
        <a:off x="1773921" y="3394500"/>
        <a:ext cx="1213577" cy="606788"/>
      </dsp:txXfrm>
    </dsp:sp>
    <dsp:sp modelId="{B9D5BAA7-F9E1-4611-9851-69D431382153}">
      <dsp:nvSpPr>
        <dsp:cNvPr id="0" name=""/>
        <dsp:cNvSpPr/>
      </dsp:nvSpPr>
      <dsp:spPr>
        <a:xfrm>
          <a:off x="1773921" y="4256140"/>
          <a:ext cx="1213577" cy="606788"/>
        </a:xfrm>
        <a:prstGeom prst="rect">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Apply using RPL 01</a:t>
          </a:r>
        </a:p>
      </dsp:txBody>
      <dsp:txXfrm>
        <a:off x="1773921" y="4256140"/>
        <a:ext cx="1213577" cy="606788"/>
      </dsp:txXfrm>
    </dsp:sp>
    <dsp:sp modelId="{FAB95371-B3D3-484F-B2BB-52F08E2A4BF2}">
      <dsp:nvSpPr>
        <dsp:cNvPr id="0" name=""/>
        <dsp:cNvSpPr/>
      </dsp:nvSpPr>
      <dsp:spPr>
        <a:xfrm>
          <a:off x="1773921" y="5117780"/>
          <a:ext cx="1213577" cy="606788"/>
        </a:xfrm>
        <a:prstGeom prst="rect">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Review by RPL Designated staff member</a:t>
          </a:r>
        </a:p>
      </dsp:txBody>
      <dsp:txXfrm>
        <a:off x="1773921" y="5117780"/>
        <a:ext cx="1213577" cy="606788"/>
      </dsp:txXfrm>
    </dsp:sp>
    <dsp:sp modelId="{0215EEB4-BFCC-43CD-A7CF-636B018A2763}">
      <dsp:nvSpPr>
        <dsp:cNvPr id="0" name=""/>
        <dsp:cNvSpPr/>
      </dsp:nvSpPr>
      <dsp:spPr>
        <a:xfrm>
          <a:off x="2938955" y="1671220"/>
          <a:ext cx="1213577" cy="60678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3. RPCL</a:t>
          </a:r>
        </a:p>
      </dsp:txBody>
      <dsp:txXfrm>
        <a:off x="2938955" y="1671220"/>
        <a:ext cx="1213577" cy="606788"/>
      </dsp:txXfrm>
    </dsp:sp>
    <dsp:sp modelId="{0F9D68BB-0AC0-45A0-8281-A5870A7CE57F}">
      <dsp:nvSpPr>
        <dsp:cNvPr id="0" name=""/>
        <dsp:cNvSpPr/>
      </dsp:nvSpPr>
      <dsp:spPr>
        <a:xfrm>
          <a:off x="3242350" y="2532860"/>
          <a:ext cx="1213577" cy="60678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Applies to all other awards</a:t>
          </a:r>
        </a:p>
      </dsp:txBody>
      <dsp:txXfrm>
        <a:off x="3242350" y="2532860"/>
        <a:ext cx="1213577" cy="606788"/>
      </dsp:txXfrm>
    </dsp:sp>
    <dsp:sp modelId="{ECAC7023-A87C-4D97-9A29-75517D10D242}">
      <dsp:nvSpPr>
        <dsp:cNvPr id="0" name=""/>
        <dsp:cNvSpPr/>
      </dsp:nvSpPr>
      <dsp:spPr>
        <a:xfrm>
          <a:off x="3242350" y="3394500"/>
          <a:ext cx="1213577" cy="60678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No time limit</a:t>
          </a:r>
        </a:p>
      </dsp:txBody>
      <dsp:txXfrm>
        <a:off x="3242350" y="3394500"/>
        <a:ext cx="1213577" cy="606788"/>
      </dsp:txXfrm>
    </dsp:sp>
    <dsp:sp modelId="{8D03C907-2A40-40DA-906A-A66808180E22}">
      <dsp:nvSpPr>
        <dsp:cNvPr id="0" name=""/>
        <dsp:cNvSpPr/>
      </dsp:nvSpPr>
      <dsp:spPr>
        <a:xfrm>
          <a:off x="3242350" y="4256140"/>
          <a:ext cx="1213577" cy="606788"/>
        </a:xfrm>
        <a:prstGeom prst="rect">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Apply using RPL 01</a:t>
          </a:r>
        </a:p>
      </dsp:txBody>
      <dsp:txXfrm>
        <a:off x="3242350" y="4256140"/>
        <a:ext cx="1213577" cy="606788"/>
      </dsp:txXfrm>
    </dsp:sp>
    <dsp:sp modelId="{AAC3B37D-4F78-4625-A9F5-676EA87FE4D6}">
      <dsp:nvSpPr>
        <dsp:cNvPr id="0" name=""/>
        <dsp:cNvSpPr/>
      </dsp:nvSpPr>
      <dsp:spPr>
        <a:xfrm>
          <a:off x="3234947" y="5139977"/>
          <a:ext cx="1213577" cy="606788"/>
        </a:xfrm>
        <a:prstGeom prst="rect">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Review by RPL Designated Staff Member</a:t>
          </a:r>
        </a:p>
      </dsp:txBody>
      <dsp:txXfrm>
        <a:off x="3234947" y="5139977"/>
        <a:ext cx="1213577" cy="606788"/>
      </dsp:txXfrm>
    </dsp:sp>
    <dsp:sp modelId="{933824C4-9DAA-4CCE-8B29-CF4BC45EE969}">
      <dsp:nvSpPr>
        <dsp:cNvPr id="0" name=""/>
        <dsp:cNvSpPr/>
      </dsp:nvSpPr>
      <dsp:spPr>
        <a:xfrm>
          <a:off x="4407384" y="1671220"/>
          <a:ext cx="1213577" cy="60678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4. RPEL</a:t>
          </a:r>
        </a:p>
      </dsp:txBody>
      <dsp:txXfrm>
        <a:off x="4407384" y="1671220"/>
        <a:ext cx="1213577" cy="606788"/>
      </dsp:txXfrm>
    </dsp:sp>
    <dsp:sp modelId="{F7F390D7-B474-411F-ABCF-1A754E2735F2}">
      <dsp:nvSpPr>
        <dsp:cNvPr id="0" name=""/>
        <dsp:cNvSpPr/>
      </dsp:nvSpPr>
      <dsp:spPr>
        <a:xfrm>
          <a:off x="4710779" y="2532860"/>
          <a:ext cx="1213577" cy="60678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See Figure 2</a:t>
          </a:r>
        </a:p>
      </dsp:txBody>
      <dsp:txXfrm>
        <a:off x="4710779" y="2532860"/>
        <a:ext cx="1213577" cy="6067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4D7111-6282-4890-A4CF-01923827FF7A}">
      <dsp:nvSpPr>
        <dsp:cNvPr id="0" name=""/>
        <dsp:cNvSpPr/>
      </dsp:nvSpPr>
      <dsp:spPr>
        <a:xfrm>
          <a:off x="3708" y="331747"/>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26670" rIns="8890" bIns="8890" numCol="1" spcCol="1270" anchor="t" anchorCtr="0">
          <a:noAutofit/>
        </a:bodyPr>
        <a:lstStyle/>
        <a:p>
          <a:pPr marL="57150" lvl="1" indent="-57150" algn="l" defTabSz="311150">
            <a:lnSpc>
              <a:spcPct val="90000"/>
            </a:lnSpc>
            <a:spcBef>
              <a:spcPct val="0"/>
            </a:spcBef>
            <a:spcAft>
              <a:spcPct val="15000"/>
            </a:spcAft>
            <a:buChar char="•"/>
          </a:pPr>
          <a:r>
            <a:rPr lang="en-IE" sz="700" kern="1200"/>
            <a:t>A Pass is a grade awarded to a learner who has attained the minimum standard. To be awarded a pass grade a learner must have achieved a mark of between 50-64%.</a:t>
          </a:r>
        </a:p>
        <a:p>
          <a:pPr marL="57150" lvl="1" indent="-57150" algn="l" defTabSz="311150">
            <a:lnSpc>
              <a:spcPct val="90000"/>
            </a:lnSpc>
            <a:spcBef>
              <a:spcPct val="0"/>
            </a:spcBef>
            <a:spcAft>
              <a:spcPct val="15000"/>
            </a:spcAft>
            <a:buChar char="•"/>
          </a:pPr>
          <a:endParaRPr lang="en-IE" sz="700" kern="1200"/>
        </a:p>
      </dsp:txBody>
      <dsp:txXfrm>
        <a:off x="31721" y="359760"/>
        <a:ext cx="1545565" cy="1167541"/>
      </dsp:txXfrm>
    </dsp:sp>
    <dsp:sp modelId="{5C09CC8D-F596-41FE-9B4A-2E37DCE4600D}">
      <dsp:nvSpPr>
        <dsp:cNvPr id="0" name=""/>
        <dsp:cNvSpPr/>
      </dsp:nvSpPr>
      <dsp:spPr>
        <a:xfrm>
          <a:off x="3708" y="1527301"/>
          <a:ext cx="1601591" cy="514088"/>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marL="0" lvl="0" indent="0" algn="l" defTabSz="711200">
            <a:lnSpc>
              <a:spcPct val="90000"/>
            </a:lnSpc>
            <a:spcBef>
              <a:spcPct val="0"/>
            </a:spcBef>
            <a:spcAft>
              <a:spcPct val="35000"/>
            </a:spcAft>
            <a:buNone/>
          </a:pPr>
          <a:r>
            <a:rPr lang="en-IE" sz="1600" kern="1200"/>
            <a:t>Pass</a:t>
          </a:r>
        </a:p>
      </dsp:txBody>
      <dsp:txXfrm>
        <a:off x="3708" y="1527301"/>
        <a:ext cx="1127881" cy="514088"/>
      </dsp:txXfrm>
    </dsp:sp>
    <dsp:sp modelId="{B685A72C-5CE6-4DEC-8167-BED43FC71B95}">
      <dsp:nvSpPr>
        <dsp:cNvPr id="0" name=""/>
        <dsp:cNvSpPr/>
      </dsp:nvSpPr>
      <dsp:spPr>
        <a:xfrm>
          <a:off x="1176895" y="1608960"/>
          <a:ext cx="560557" cy="560557"/>
        </a:xfrm>
        <a:prstGeom prst="ellipse">
          <a:avLst/>
        </a:prstGeom>
        <a:blipFill rotWithShape="1">
          <a:blip xmlns:r="http://schemas.openxmlformats.org/officeDocument/2006/relationships" r:embed="rId1"/>
          <a:srcRect/>
          <a:stretch>
            <a:fillRect/>
          </a:stretch>
        </a:blip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87ABDF-A39E-4F61-8054-6C16772F63E7}">
      <dsp:nvSpPr>
        <dsp:cNvPr id="0" name=""/>
        <dsp:cNvSpPr/>
      </dsp:nvSpPr>
      <dsp:spPr>
        <a:xfrm>
          <a:off x="1876327" y="331747"/>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3">
              <a:hueOff val="1368861"/>
              <a:satOff val="-29546"/>
              <a:lumOff val="77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26670" rIns="8890" bIns="8890" numCol="1" spcCol="1270" anchor="t" anchorCtr="0">
          <a:noAutofit/>
        </a:bodyPr>
        <a:lstStyle/>
        <a:p>
          <a:pPr marL="57150" lvl="1" indent="-57150" algn="l" defTabSz="311150">
            <a:lnSpc>
              <a:spcPct val="90000"/>
            </a:lnSpc>
            <a:spcBef>
              <a:spcPct val="0"/>
            </a:spcBef>
            <a:spcAft>
              <a:spcPct val="15000"/>
            </a:spcAft>
            <a:buChar char="•"/>
          </a:pPr>
          <a:r>
            <a:rPr lang="en-IE" sz="700" kern="1200"/>
            <a:t>A Merit is a grade awarded to a learner who has exceeded the minimum requirements. To be awarded a merit grade a learner must have achieved a mark of between 65-79%. </a:t>
          </a:r>
        </a:p>
      </dsp:txBody>
      <dsp:txXfrm>
        <a:off x="1904340" y="359760"/>
        <a:ext cx="1545565" cy="1167541"/>
      </dsp:txXfrm>
    </dsp:sp>
    <dsp:sp modelId="{2B5968B6-6777-4D47-9B78-060666B8BA6B}">
      <dsp:nvSpPr>
        <dsp:cNvPr id="0" name=""/>
        <dsp:cNvSpPr/>
      </dsp:nvSpPr>
      <dsp:spPr>
        <a:xfrm>
          <a:off x="1876327" y="1527301"/>
          <a:ext cx="1601591" cy="514088"/>
        </a:xfrm>
        <a:prstGeom prst="rect">
          <a:avLst/>
        </a:prstGeom>
        <a:solidFill>
          <a:schemeClr val="accent3">
            <a:hueOff val="1368861"/>
            <a:satOff val="-29546"/>
            <a:lumOff val="7745"/>
            <a:alphaOff val="0"/>
          </a:schemeClr>
        </a:solidFill>
        <a:ln w="12700" cap="flat" cmpd="sng" algn="ctr">
          <a:solidFill>
            <a:schemeClr val="accent3">
              <a:hueOff val="1368861"/>
              <a:satOff val="-29546"/>
              <a:lumOff val="774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marL="0" lvl="0" indent="0" algn="l" defTabSz="711200">
            <a:lnSpc>
              <a:spcPct val="90000"/>
            </a:lnSpc>
            <a:spcBef>
              <a:spcPct val="0"/>
            </a:spcBef>
            <a:spcAft>
              <a:spcPct val="35000"/>
            </a:spcAft>
            <a:buNone/>
          </a:pPr>
          <a:r>
            <a:rPr lang="en-IE" sz="1600" kern="1200"/>
            <a:t>Merit</a:t>
          </a:r>
        </a:p>
      </dsp:txBody>
      <dsp:txXfrm>
        <a:off x="1876327" y="1527301"/>
        <a:ext cx="1127881" cy="514088"/>
      </dsp:txXfrm>
    </dsp:sp>
    <dsp:sp modelId="{6F0E3BD8-822F-47D8-8D61-7C40B0C9654C}">
      <dsp:nvSpPr>
        <dsp:cNvPr id="0" name=""/>
        <dsp:cNvSpPr/>
      </dsp:nvSpPr>
      <dsp:spPr>
        <a:xfrm>
          <a:off x="3049515" y="1608960"/>
          <a:ext cx="560557" cy="560557"/>
        </a:xfrm>
        <a:prstGeom prst="ellipse">
          <a:avLst/>
        </a:prstGeom>
        <a:blipFill rotWithShape="1">
          <a:blip xmlns:r="http://schemas.openxmlformats.org/officeDocument/2006/relationships" r:embed="rId1"/>
          <a:srcRect/>
          <a:stretch>
            <a:fillRect/>
          </a:stretch>
        </a:blipFill>
        <a:ln w="12700" cap="flat" cmpd="sng" algn="ctr">
          <a:solidFill>
            <a:schemeClr val="accent3">
              <a:tint val="40000"/>
              <a:alpha val="90000"/>
              <a:hueOff val="1653515"/>
              <a:satOff val="-33073"/>
              <a:lumOff val="-572"/>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4CB81A-1648-456B-8D94-B0C67683272A}">
      <dsp:nvSpPr>
        <dsp:cNvPr id="0" name=""/>
        <dsp:cNvSpPr/>
      </dsp:nvSpPr>
      <dsp:spPr>
        <a:xfrm>
          <a:off x="3748946" y="331747"/>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3">
              <a:hueOff val="2737722"/>
              <a:satOff val="-59092"/>
              <a:lumOff val="15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26670" rIns="8890" bIns="8890" numCol="1" spcCol="1270" anchor="t" anchorCtr="0">
          <a:noAutofit/>
        </a:bodyPr>
        <a:lstStyle/>
        <a:p>
          <a:pPr marL="57150" lvl="1" indent="-57150" algn="l" defTabSz="311150">
            <a:lnSpc>
              <a:spcPct val="90000"/>
            </a:lnSpc>
            <a:spcBef>
              <a:spcPct val="0"/>
            </a:spcBef>
            <a:spcAft>
              <a:spcPct val="15000"/>
            </a:spcAft>
            <a:buChar char="•"/>
          </a:pPr>
          <a:r>
            <a:rPr lang="en-IE" sz="700" kern="1200"/>
            <a:t>A Distinction is a grade awarded to a learner who has substantially exceeded the minimum requirements. For a learner to be awarded a distinction he/she is must have achieved a mark of 80% or over.</a:t>
          </a:r>
        </a:p>
        <a:p>
          <a:pPr marL="57150" lvl="1" indent="-57150" algn="l" defTabSz="311150">
            <a:lnSpc>
              <a:spcPct val="90000"/>
            </a:lnSpc>
            <a:spcBef>
              <a:spcPct val="0"/>
            </a:spcBef>
            <a:spcAft>
              <a:spcPct val="15000"/>
            </a:spcAft>
            <a:buChar char="•"/>
          </a:pPr>
          <a:endParaRPr lang="en-IE" sz="700" kern="1200"/>
        </a:p>
      </dsp:txBody>
      <dsp:txXfrm>
        <a:off x="3776959" y="359760"/>
        <a:ext cx="1545565" cy="1167541"/>
      </dsp:txXfrm>
    </dsp:sp>
    <dsp:sp modelId="{557B5C60-8CE4-4E3A-9008-5189AAE6B9CE}">
      <dsp:nvSpPr>
        <dsp:cNvPr id="0" name=""/>
        <dsp:cNvSpPr/>
      </dsp:nvSpPr>
      <dsp:spPr>
        <a:xfrm>
          <a:off x="3748946" y="1527301"/>
          <a:ext cx="1601591" cy="514088"/>
        </a:xfrm>
        <a:prstGeom prst="rect">
          <a:avLst/>
        </a:prstGeom>
        <a:solidFill>
          <a:schemeClr val="accent3">
            <a:hueOff val="2737722"/>
            <a:satOff val="-59092"/>
            <a:lumOff val="15490"/>
            <a:alphaOff val="0"/>
          </a:schemeClr>
        </a:solidFill>
        <a:ln w="12700" cap="flat" cmpd="sng" algn="ctr">
          <a:solidFill>
            <a:schemeClr val="accent3">
              <a:hueOff val="2737722"/>
              <a:satOff val="-59092"/>
              <a:lumOff val="1549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marL="0" lvl="0" indent="0" algn="l" defTabSz="711200">
            <a:lnSpc>
              <a:spcPct val="90000"/>
            </a:lnSpc>
            <a:spcBef>
              <a:spcPct val="0"/>
            </a:spcBef>
            <a:spcAft>
              <a:spcPct val="35000"/>
            </a:spcAft>
            <a:buNone/>
          </a:pPr>
          <a:r>
            <a:rPr lang="en-IE" sz="1600" kern="1200"/>
            <a:t>Distinction</a:t>
          </a:r>
        </a:p>
      </dsp:txBody>
      <dsp:txXfrm>
        <a:off x="3748946" y="1527301"/>
        <a:ext cx="1127881" cy="514088"/>
      </dsp:txXfrm>
    </dsp:sp>
    <dsp:sp modelId="{B3864E68-7667-41BA-A654-99161509870C}">
      <dsp:nvSpPr>
        <dsp:cNvPr id="0" name=""/>
        <dsp:cNvSpPr/>
      </dsp:nvSpPr>
      <dsp:spPr>
        <a:xfrm>
          <a:off x="4922134" y="1608960"/>
          <a:ext cx="560557" cy="560557"/>
        </a:xfrm>
        <a:prstGeom prst="ellipse">
          <a:avLst/>
        </a:prstGeom>
        <a:blipFill rotWithShape="1">
          <a:blip xmlns:r="http://schemas.openxmlformats.org/officeDocument/2006/relationships" r:embed="rId1"/>
          <a:srcRect/>
          <a:stretch>
            <a:fillRect/>
          </a:stretch>
        </a:blipFill>
        <a:ln w="12700" cap="flat" cmpd="sng" algn="ctr">
          <a:solidFill>
            <a:schemeClr val="accent3">
              <a:tint val="40000"/>
              <a:alpha val="90000"/>
              <a:hueOff val="3307029"/>
              <a:satOff val="-66146"/>
              <a:lumOff val="-114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8994286BB5A4559A5EA73E461BEB690"/>
        <w:category>
          <w:name w:val="General"/>
          <w:gallery w:val="placeholder"/>
        </w:category>
        <w:types>
          <w:type w:val="bbPlcHdr"/>
        </w:types>
        <w:behaviors>
          <w:behavior w:val="content"/>
        </w:behaviors>
        <w:guid w:val="{C777D3A9-CC1C-41E1-926A-98535F26E1DD}"/>
      </w:docPartPr>
      <w:docPartBody>
        <w:p w:rsidR="00267AB2" w:rsidRDefault="00CB2B9E">
          <w:r w:rsidRPr="00843339">
            <w:rPr>
              <w:rStyle w:val="PlaceholderText"/>
            </w:rPr>
            <w:t>[Title]</w:t>
          </w:r>
        </w:p>
      </w:docPartBody>
    </w:docPart>
    <w:docPart>
      <w:docPartPr>
        <w:name w:val="7978A08BBC49486FAE0DFA260AD74D1D"/>
        <w:category>
          <w:name w:val="General"/>
          <w:gallery w:val="placeholder"/>
        </w:category>
        <w:types>
          <w:type w:val="bbPlcHdr"/>
        </w:types>
        <w:behaviors>
          <w:behavior w:val="content"/>
        </w:behaviors>
        <w:guid w:val="{BC0AAC5F-E3D4-4D63-9401-BD882710A2A2}"/>
      </w:docPartPr>
      <w:docPartBody>
        <w:p w:rsidR="00267AB2" w:rsidRDefault="00CB2B9E">
          <w:r w:rsidRPr="00843339">
            <w:rPr>
              <w:rStyle w:val="PlaceholderText"/>
            </w:rPr>
            <w:t>[Title]</w:t>
          </w:r>
        </w:p>
      </w:docPartBody>
    </w:docPart>
    <w:docPart>
      <w:docPartPr>
        <w:name w:val="463E9344B8804F69805617E3A8508FC1"/>
        <w:category>
          <w:name w:val="General"/>
          <w:gallery w:val="placeholder"/>
        </w:category>
        <w:types>
          <w:type w:val="bbPlcHdr"/>
        </w:types>
        <w:behaviors>
          <w:behavior w:val="content"/>
        </w:behaviors>
        <w:guid w:val="{F36FE84B-8051-4965-9E84-5FE8CEFC5F8F}"/>
      </w:docPartPr>
      <w:docPartBody>
        <w:p w:rsidR="00CD4138" w:rsidRDefault="00D15579">
          <w:r w:rsidRPr="00903B78">
            <w:rPr>
              <w:rStyle w:val="PlaceholderText"/>
            </w:rPr>
            <w:t>[Title]</w:t>
          </w:r>
        </w:p>
      </w:docPartBody>
    </w:docPart>
    <w:docPart>
      <w:docPartPr>
        <w:name w:val="64CA11B064BE418BB42F2383482EF80A"/>
        <w:category>
          <w:name w:val="General"/>
          <w:gallery w:val="placeholder"/>
        </w:category>
        <w:types>
          <w:type w:val="bbPlcHdr"/>
        </w:types>
        <w:behaviors>
          <w:behavior w:val="content"/>
        </w:behaviors>
        <w:guid w:val="{FFCB42C8-FEC3-423A-BE60-3E0913D3E544}"/>
      </w:docPartPr>
      <w:docPartBody>
        <w:p w:rsidR="00EB4781" w:rsidRDefault="00C42344">
          <w:r w:rsidRPr="008F587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9E"/>
    <w:rsid w:val="0007180E"/>
    <w:rsid w:val="000741A9"/>
    <w:rsid w:val="00087BAD"/>
    <w:rsid w:val="000A20C0"/>
    <w:rsid w:val="000C114E"/>
    <w:rsid w:val="0011217F"/>
    <w:rsid w:val="001534F7"/>
    <w:rsid w:val="0017569B"/>
    <w:rsid w:val="001F4094"/>
    <w:rsid w:val="0024127E"/>
    <w:rsid w:val="00267AB2"/>
    <w:rsid w:val="00273AE1"/>
    <w:rsid w:val="002F6FDB"/>
    <w:rsid w:val="00367384"/>
    <w:rsid w:val="003D64C9"/>
    <w:rsid w:val="00422BFE"/>
    <w:rsid w:val="00452F6D"/>
    <w:rsid w:val="00515A5E"/>
    <w:rsid w:val="00525FB8"/>
    <w:rsid w:val="00555048"/>
    <w:rsid w:val="005D371F"/>
    <w:rsid w:val="005F3131"/>
    <w:rsid w:val="00624463"/>
    <w:rsid w:val="006569E1"/>
    <w:rsid w:val="006D583F"/>
    <w:rsid w:val="006F3BE0"/>
    <w:rsid w:val="00786471"/>
    <w:rsid w:val="007E3508"/>
    <w:rsid w:val="00804A82"/>
    <w:rsid w:val="0082277D"/>
    <w:rsid w:val="008327CD"/>
    <w:rsid w:val="00867C3D"/>
    <w:rsid w:val="0087148F"/>
    <w:rsid w:val="00871BA7"/>
    <w:rsid w:val="0088676B"/>
    <w:rsid w:val="00920450"/>
    <w:rsid w:val="009805EF"/>
    <w:rsid w:val="009C5A86"/>
    <w:rsid w:val="009C61B1"/>
    <w:rsid w:val="009D3FED"/>
    <w:rsid w:val="00A073E4"/>
    <w:rsid w:val="00A24537"/>
    <w:rsid w:val="00A40EC6"/>
    <w:rsid w:val="00B43E4E"/>
    <w:rsid w:val="00B567E3"/>
    <w:rsid w:val="00C25AAD"/>
    <w:rsid w:val="00C42344"/>
    <w:rsid w:val="00CA7516"/>
    <w:rsid w:val="00CB2B9E"/>
    <w:rsid w:val="00CC1EDF"/>
    <w:rsid w:val="00CD4138"/>
    <w:rsid w:val="00D15579"/>
    <w:rsid w:val="00D364A9"/>
    <w:rsid w:val="00D374DA"/>
    <w:rsid w:val="00D42897"/>
    <w:rsid w:val="00D650C3"/>
    <w:rsid w:val="00D93FF6"/>
    <w:rsid w:val="00DC3F2C"/>
    <w:rsid w:val="00E67F54"/>
    <w:rsid w:val="00EA24CB"/>
    <w:rsid w:val="00EB4781"/>
    <w:rsid w:val="00EC7DB6"/>
    <w:rsid w:val="00F07503"/>
    <w:rsid w:val="00F83A3D"/>
    <w:rsid w:val="00F95570"/>
    <w:rsid w:val="00FA368F"/>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B9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LMETB">
      <a:dk1>
        <a:sysClr val="windowText" lastClr="000000"/>
      </a:dk1>
      <a:lt1>
        <a:sysClr val="window" lastClr="FFFFFF"/>
      </a:lt1>
      <a:dk2>
        <a:srgbClr val="4C4B45"/>
      </a:dk2>
      <a:lt2>
        <a:srgbClr val="E8E8E8"/>
      </a:lt2>
      <a:accent1>
        <a:srgbClr val="C40219"/>
      </a:accent1>
      <a:accent2>
        <a:srgbClr val="FE621D"/>
      </a:accent2>
      <a:accent3>
        <a:srgbClr val="FFE000"/>
      </a:accent3>
      <a:accent4>
        <a:srgbClr val="9DCB83"/>
      </a:accent4>
      <a:accent5>
        <a:srgbClr val="0B8B8F"/>
      </a:accent5>
      <a:accent6>
        <a:srgbClr val="17655C"/>
      </a:accent6>
      <a:hlink>
        <a:srgbClr val="467886"/>
      </a:hlink>
      <a:folHlink>
        <a:srgbClr val="96607D"/>
      </a:folHlink>
    </a:clrScheme>
    <a:fontScheme name="LMETB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2bf0a388-2eda-4b2f-9eec-f9a321f89ba4">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7BB755752B614CB692D19834F274FB" ma:contentTypeVersion="14" ma:contentTypeDescription="Create a new document." ma:contentTypeScope="" ma:versionID="1021c9039b4d196a8511164778930b79">
  <xsd:schema xmlns:xsd="http://www.w3.org/2001/XMLSchema" xmlns:xs="http://www.w3.org/2001/XMLSchema" xmlns:p="http://schemas.microsoft.com/office/2006/metadata/properties" xmlns:ns1="http://schemas.microsoft.com/sharepoint/v3" xmlns:ns2="7ab9f492-f99a-4f53-8030-a6108c6bb625" xmlns:ns3="2bf0a388-2eda-4b2f-9eec-f9a321f89ba4" targetNamespace="http://schemas.microsoft.com/office/2006/metadata/properties" ma:root="true" ma:fieldsID="890603511f0d7b2324d78ae0dd1ed328" ns1:_="" ns2:_="" ns3:_="">
    <xsd:import namespace="http://schemas.microsoft.com/sharepoint/v3"/>
    <xsd:import namespace="7ab9f492-f99a-4f53-8030-a6108c6bb625"/>
    <xsd:import namespace="2bf0a388-2eda-4b2f-9eec-f9a321f89b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b9f492-f99a-4f53-8030-a6108c6bb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f0a388-2eda-4b2f-9eec-f9a321f89b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EAB74-FB24-4E97-908B-D4BFB31A9D5D}">
  <ds:schemaRefs>
    <ds:schemaRef ds:uri="http://schemas.openxmlformats.org/officeDocument/2006/bibliography"/>
  </ds:schemaRefs>
</ds:datastoreItem>
</file>

<file path=customXml/itemProps2.xml><?xml version="1.0" encoding="utf-8"?>
<ds:datastoreItem xmlns:ds="http://schemas.openxmlformats.org/officeDocument/2006/customXml" ds:itemID="{E5D32DCB-30EE-4470-B52E-545346DB526F}">
  <ds:schemaRefs>
    <ds:schemaRef ds:uri="http://schemas.microsoft.com/office/2006/metadata/properties"/>
    <ds:schemaRef ds:uri="http://schemas.microsoft.com/office/infopath/2007/PartnerControls"/>
    <ds:schemaRef ds:uri="http://schemas.microsoft.com/sharepoint/v3"/>
    <ds:schemaRef ds:uri="2bf0a388-2eda-4b2f-9eec-f9a321f89ba4"/>
  </ds:schemaRefs>
</ds:datastoreItem>
</file>

<file path=customXml/itemProps3.xml><?xml version="1.0" encoding="utf-8"?>
<ds:datastoreItem xmlns:ds="http://schemas.openxmlformats.org/officeDocument/2006/customXml" ds:itemID="{963815CD-7534-42C7-9D65-C007C7F53332}">
  <ds:schemaRefs>
    <ds:schemaRef ds:uri="http://schemas.microsoft.com/sharepoint/v3/contenttype/forms"/>
  </ds:schemaRefs>
</ds:datastoreItem>
</file>

<file path=customXml/itemProps4.xml><?xml version="1.0" encoding="utf-8"?>
<ds:datastoreItem xmlns:ds="http://schemas.openxmlformats.org/officeDocument/2006/customXml" ds:itemID="{99B373FE-5D27-4D83-BDAC-CC80A8D17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b9f492-f99a-4f53-8030-a6108c6bb625"/>
    <ds:schemaRef ds:uri="2bf0a388-2eda-4b2f-9eec-f9a321f89b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19083a6-dcdc-4391-b682-0d3990b0a59c}" enabled="0" method="" siteId="{919083a6-dcdc-4391-b682-0d3990b0a59c}" removed="1"/>
</clbl:labelList>
</file>

<file path=docProps/app.xml><?xml version="1.0" encoding="utf-8"?>
<Properties xmlns="http://schemas.openxmlformats.org/officeDocument/2006/extended-properties" xmlns:vt="http://schemas.openxmlformats.org/officeDocument/2006/docPropsVTypes">
  <Template>LMETBQuickStyles.dotx</Template>
  <TotalTime>1</TotalTime>
  <Pages>1</Pages>
  <Words>5588</Words>
  <Characters>31854</Characters>
  <Application>Microsoft Office Word</Application>
  <DocSecurity>4</DocSecurity>
  <Lines>265</Lines>
  <Paragraphs>74</Paragraphs>
  <ScaleCrop>false</ScaleCrop>
  <Company/>
  <LinksUpToDate>false</LinksUpToDate>
  <CharactersWithSpaces>37368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LMETB Recognition of Prior Learning (RPL) Policy</dc:title>
  <dc:subject/>
  <dc:creator>Luke Halpenny</dc:creator>
  <cp:keywords/>
  <dc:description/>
  <cp:lastModifiedBy>Colette Kelly</cp:lastModifiedBy>
  <cp:revision>134</cp:revision>
  <cp:lastPrinted>2025-04-09T19:38:00Z</cp:lastPrinted>
  <dcterms:created xsi:type="dcterms:W3CDTF">2026-03-11T22:11:00Z</dcterms:created>
  <dcterms:modified xsi:type="dcterms:W3CDTF">2026-04-02T08:43:00Z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0x0101009D7BB755752B614CB692D19834F274FB</vt:lpwstr>
  </property>
  <property fmtid="{D5CDD505-2E9C-101B-9397-08002B2CF9AE}" pid="3" name="Order">
    <vt:r8>5734000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